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hint="eastAsia" w:ascii="仿宋" w:hAnsi="仿宋" w:eastAsia="仿宋"/>
          <w:sz w:val="32"/>
          <w:szCs w:val="32"/>
          <w:lang w:val="en-US" w:eastAsia="zh-CN"/>
        </w:rPr>
      </w:pPr>
      <w:bookmarkStart w:id="0" w:name="_Toc2942"/>
      <w:r>
        <w:rPr>
          <w:rFonts w:hint="eastAsia" w:ascii="黑体" w:hAnsi="黑体" w:eastAsia="黑体" w:cs="黑体"/>
          <w:b w:val="0"/>
          <w:bCs w:val="0"/>
          <w:color w:val="auto"/>
          <w:sz w:val="44"/>
          <w:szCs w:val="44"/>
          <w:lang w:val="en-US" w:eastAsia="zh-CN"/>
        </w:rPr>
        <w:t>碎纸机框架协议采购需求</w:t>
      </w:r>
    </w:p>
    <w:p>
      <w:pPr>
        <w:pStyle w:val="3"/>
        <w:numPr>
          <w:ilvl w:val="0"/>
          <w:numId w:val="2"/>
        </w:numPr>
        <w:spacing w:before="240" w:after="120"/>
        <w:ind w:left="643" w:hanging="640" w:hangingChars="200"/>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资格条件</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1.满足《中华人民共和国政府采购法》第二十二条规定，即：</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（1）具有独立承担民事责任的能力；</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（2）具有良好的商业信誉和健全的财务会计制度；</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（3）具有履行合同所必需的设备和专业技术能力；</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（4）有依法缴纳税收和社会保障资金的良好记录；</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（5）参加政府采购活动前三年内，在经营活动中没有重大违法记录；</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（6）法律、行政法规规定的其他条件。</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2.单位负责人为同一人或者存在直接控股、管理关系的不同投标人，不得参加本项目同一合同项下的政府采购活动。</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3.为本采购项目提供整体设计、规范编制或者项目管理、监理、检测等服务的，不得再参加本项目的其他招标采购活动。</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4.未被列入失信被执行人、重大税收违法案件当事人名单，未被列入政府采购严重违法失信行为记录名单。</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5.落实政府采购政策需满足的资格要求：无。</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6.本项目的特定资格要求：</w:t>
      </w:r>
    </w:p>
    <w:p>
      <w:pPr>
        <w:widowControl/>
        <w:snapToGrid w:val="0"/>
        <w:spacing w:line="520" w:lineRule="exact"/>
        <w:ind w:firstLine="560" w:firstLineChars="200"/>
        <w:jc w:val="left"/>
        <w:rPr>
          <w:rFonts w:hint="eastAsia" w:ascii="仿宋" w:hAnsi="仿宋" w:eastAsia="仿宋"/>
          <w:bCs/>
          <w:color w:val="auto"/>
          <w:sz w:val="28"/>
          <w:szCs w:val="28"/>
          <w:lang w:eastAsia="zh-CN"/>
        </w:rPr>
      </w:pPr>
      <w:r>
        <w:rPr>
          <w:rFonts w:hint="eastAsia" w:ascii="仿宋" w:hAnsi="仿宋" w:eastAsia="仿宋"/>
          <w:bCs/>
          <w:color w:val="auto"/>
          <w:sz w:val="28"/>
          <w:szCs w:val="28"/>
          <w:lang w:eastAsia="zh-CN"/>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rPr>
          <w:rFonts w:hint="eastAsia" w:ascii="仿宋" w:hAnsi="仿宋" w:eastAsia="仿宋"/>
          <w:bCs/>
          <w:color w:val="auto"/>
          <w:sz w:val="28"/>
          <w:szCs w:val="28"/>
          <w:lang w:eastAsia="zh-CN"/>
        </w:rPr>
      </w:pPr>
      <w:r>
        <w:rPr>
          <w:rFonts w:hint="eastAsia" w:ascii="仿宋" w:hAnsi="仿宋" w:eastAsia="仿宋"/>
          <w:bCs/>
          <w:color w:val="auto"/>
          <w:sz w:val="28"/>
          <w:szCs w:val="28"/>
          <w:lang w:eastAsia="zh-CN"/>
        </w:rPr>
        <w:br w:type="page"/>
      </w:r>
    </w:p>
    <w:p>
      <w:pPr>
        <w:pStyle w:val="3"/>
        <w:numPr>
          <w:ilvl w:val="0"/>
          <w:numId w:val="2"/>
        </w:numPr>
        <w:spacing w:before="240" w:after="120"/>
        <w:ind w:left="643" w:hanging="640" w:hangingChars="200"/>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碎纸机技术要求</w:t>
      </w:r>
      <w:bookmarkEnd w:id="0"/>
    </w:p>
    <w:p>
      <w:pPr>
        <w:pStyle w:val="4"/>
        <w:numPr>
          <w:ilvl w:val="0"/>
          <w:numId w:val="3"/>
        </w:numPr>
        <w:spacing w:before="0" w:after="0" w:line="360" w:lineRule="auto"/>
        <w:ind w:left="616" w:hanging="616"/>
        <w:jc w:val="left"/>
        <w:rPr>
          <w:rFonts w:ascii="仿宋" w:hAnsi="仿宋" w:eastAsia="仿宋" w:cs="Times New Roman"/>
          <w:bCs w:val="0"/>
          <w:sz w:val="28"/>
          <w:szCs w:val="28"/>
          <w:lang w:val="zh-CN"/>
        </w:rPr>
      </w:pPr>
      <w:bookmarkStart w:id="1" w:name="_Toc48134912"/>
      <w:bookmarkStart w:id="2" w:name="_Toc24242"/>
      <w:bookmarkStart w:id="3" w:name="_Toc339378679"/>
      <w:bookmarkStart w:id="4" w:name="_Toc338065593"/>
      <w:r>
        <w:rPr>
          <w:rFonts w:hint="eastAsia" w:ascii="仿宋" w:hAnsi="仿宋" w:eastAsia="仿宋" w:cs="Times New Roman"/>
          <w:bCs w:val="0"/>
          <w:sz w:val="28"/>
          <w:szCs w:val="28"/>
          <w:lang w:val="zh-CN"/>
        </w:rPr>
        <w:t>项目概况</w:t>
      </w:r>
      <w:bookmarkEnd w:id="1"/>
      <w:bookmarkEnd w:id="2"/>
    </w:p>
    <w:bookmarkEnd w:id="3"/>
    <w:bookmarkEnd w:id="4"/>
    <w:p>
      <w:pPr>
        <w:numPr>
          <w:ilvl w:val="0"/>
          <w:numId w:val="4"/>
        </w:numPr>
        <w:tabs>
          <w:tab w:val="left" w:pos="840"/>
        </w:tabs>
        <w:adjustRightInd w:val="0"/>
        <w:snapToGrid w:val="0"/>
        <w:spacing w:line="576" w:lineRule="exact"/>
        <w:ind w:firstLine="560" w:firstLineChars="200"/>
        <w:jc w:val="left"/>
        <w:rPr>
          <w:rStyle w:val="25"/>
          <w:rFonts w:ascii="仿宋" w:hAnsi="仿宋" w:eastAsia="仿宋"/>
          <w:sz w:val="28"/>
          <w:szCs w:val="28"/>
        </w:rPr>
      </w:pPr>
      <w:bookmarkStart w:id="5" w:name="_Toc338065594"/>
      <w:bookmarkStart w:id="6" w:name="_Toc339378680"/>
      <w:r>
        <w:rPr>
          <w:rFonts w:hint="eastAsia" w:ascii="仿宋" w:hAnsi="仿宋" w:eastAsia="仿宋" w:cs="Times New Roman"/>
          <w:sz w:val="28"/>
          <w:szCs w:val="28"/>
        </w:rPr>
        <w:t>征集内容：</w:t>
      </w:r>
      <w:bookmarkStart w:id="11" w:name="_GoBack"/>
      <w:bookmarkEnd w:id="11"/>
      <w:r>
        <w:rPr>
          <w:rStyle w:val="25"/>
          <w:rFonts w:hint="eastAsia" w:ascii="仿宋" w:hAnsi="仿宋" w:eastAsia="仿宋"/>
          <w:sz w:val="28"/>
          <w:szCs w:val="28"/>
        </w:rPr>
        <w:t>碎纸机采购；</w:t>
      </w:r>
    </w:p>
    <w:p>
      <w:pPr>
        <w:numPr>
          <w:ilvl w:val="0"/>
          <w:numId w:val="4"/>
        </w:num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服务对象：</w:t>
      </w:r>
      <w:r>
        <w:rPr>
          <w:rFonts w:hint="eastAsia" w:ascii="仿宋" w:hAnsi="仿宋" w:eastAsia="仿宋" w:cs="Times New Roman"/>
          <w:sz w:val="28"/>
          <w:szCs w:val="28"/>
          <w:lang w:eastAsia="zh-CN"/>
        </w:rPr>
        <w:t>鄂州市各级预算单位</w:t>
      </w:r>
      <w:r>
        <w:rPr>
          <w:rFonts w:hint="eastAsia" w:ascii="仿宋" w:hAnsi="仿宋" w:eastAsia="仿宋" w:cs="Times New Roman"/>
          <w:sz w:val="28"/>
          <w:szCs w:val="28"/>
        </w:rPr>
        <w:t>；</w:t>
      </w:r>
    </w:p>
    <w:p>
      <w:pPr>
        <w:numPr>
          <w:ilvl w:val="0"/>
          <w:numId w:val="4"/>
        </w:num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框架协议期限：</w:t>
      </w:r>
      <w:r>
        <w:rPr>
          <w:rFonts w:hint="eastAsia" w:ascii="仿宋" w:hAnsi="仿宋" w:eastAsia="仿宋" w:cs="Times New Roman"/>
          <w:sz w:val="28"/>
          <w:szCs w:val="28"/>
          <w:lang w:val="en-US" w:eastAsia="zh-CN"/>
        </w:rPr>
        <w:t>2024年1月1日</w:t>
      </w:r>
      <w:r>
        <w:rPr>
          <w:rFonts w:hint="eastAsia" w:ascii="仿宋" w:hAnsi="仿宋" w:eastAsia="仿宋" w:cs="Times New Roman"/>
          <w:sz w:val="28"/>
          <w:szCs w:val="28"/>
        </w:rPr>
        <w:t>起至202</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年12月31日止。</w:t>
      </w:r>
    </w:p>
    <w:p>
      <w:pPr>
        <w:pStyle w:val="4"/>
        <w:numPr>
          <w:ilvl w:val="0"/>
          <w:numId w:val="3"/>
        </w:numPr>
        <w:spacing w:before="0" w:after="0" w:line="360" w:lineRule="auto"/>
        <w:ind w:left="616" w:hanging="616"/>
        <w:jc w:val="left"/>
        <w:rPr>
          <w:rFonts w:ascii="仿宋" w:hAnsi="仿宋" w:eastAsia="仿宋" w:cs="Times New Roman"/>
          <w:bCs w:val="0"/>
          <w:sz w:val="28"/>
          <w:szCs w:val="28"/>
          <w:lang w:val="zh-CN"/>
        </w:rPr>
      </w:pPr>
      <w:bookmarkStart w:id="7" w:name="_Toc8688"/>
      <w:bookmarkStart w:id="8" w:name="_Toc48134913"/>
      <w:r>
        <w:rPr>
          <w:rFonts w:hint="eastAsia" w:ascii="仿宋" w:hAnsi="仿宋" w:eastAsia="仿宋" w:cs="Times New Roman"/>
          <w:bCs w:val="0"/>
          <w:sz w:val="28"/>
          <w:szCs w:val="28"/>
          <w:lang w:val="zh-CN"/>
        </w:rPr>
        <w:t>采购内容</w:t>
      </w:r>
      <w:bookmarkEnd w:id="7"/>
      <w:bookmarkEnd w:id="8"/>
    </w:p>
    <w:p>
      <w:pPr>
        <w:tabs>
          <w:tab w:val="left" w:pos="840"/>
        </w:tabs>
        <w:adjustRightInd w:val="0"/>
        <w:snapToGrid w:val="0"/>
        <w:spacing w:line="576" w:lineRule="exact"/>
        <w:ind w:firstLine="560" w:firstLineChars="200"/>
        <w:jc w:val="left"/>
        <w:rPr>
          <w:rFonts w:ascii="仿宋" w:hAnsi="仿宋" w:eastAsia="仿宋" w:cs="Times New Roman"/>
          <w:sz w:val="28"/>
          <w:szCs w:val="28"/>
          <w:lang w:val="zh-CN"/>
        </w:rPr>
      </w:pPr>
      <w:r>
        <w:rPr>
          <w:rFonts w:hint="eastAsia" w:ascii="仿宋" w:hAnsi="仿宋" w:eastAsia="仿宋" w:cs="Times New Roman"/>
          <w:sz w:val="28"/>
          <w:szCs w:val="28"/>
          <w:lang w:val="zh-CN"/>
        </w:rPr>
        <w:t>各项目包基本技术要求：</w:t>
      </w:r>
    </w:p>
    <w:tbl>
      <w:tblPr>
        <w:tblStyle w:val="18"/>
        <w:tblW w:w="9003" w:type="dxa"/>
        <w:tblInd w:w="0" w:type="dxa"/>
        <w:tblLayout w:type="fixed"/>
        <w:tblCellMar>
          <w:top w:w="0" w:type="dxa"/>
          <w:left w:w="0" w:type="dxa"/>
          <w:bottom w:w="0" w:type="dxa"/>
          <w:right w:w="0" w:type="dxa"/>
        </w:tblCellMar>
      </w:tblPr>
      <w:tblGrid>
        <w:gridCol w:w="640"/>
        <w:gridCol w:w="881"/>
        <w:gridCol w:w="859"/>
        <w:gridCol w:w="1420"/>
        <w:gridCol w:w="820"/>
        <w:gridCol w:w="880"/>
        <w:gridCol w:w="807"/>
        <w:gridCol w:w="1484"/>
        <w:gridCol w:w="1212"/>
      </w:tblGrid>
      <w:tr>
        <w:tblPrEx>
          <w:tblCellMar>
            <w:top w:w="0" w:type="dxa"/>
            <w:left w:w="0" w:type="dxa"/>
            <w:bottom w:w="0" w:type="dxa"/>
            <w:right w:w="0" w:type="dxa"/>
          </w:tblCellMar>
        </w:tblPrEx>
        <w:trPr>
          <w:trHeight w:val="1400" w:hRule="atLeast"/>
          <w:tblHeader/>
        </w:trPr>
        <w:tc>
          <w:tcPr>
            <w:tcW w:w="64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Cs/>
                <w:color w:val="000000"/>
                <w:sz w:val="24"/>
                <w:szCs w:val="24"/>
              </w:rPr>
            </w:pPr>
            <w:r>
              <w:rPr>
                <w:rFonts w:hint="eastAsia" w:ascii="仿宋" w:hAnsi="仿宋" w:eastAsia="仿宋" w:cs="仿宋"/>
                <w:bCs/>
                <w:color w:val="000000"/>
                <w:sz w:val="24"/>
                <w:szCs w:val="24"/>
              </w:rPr>
              <w:t>包号</w:t>
            </w:r>
          </w:p>
        </w:tc>
        <w:tc>
          <w:tcPr>
            <w:tcW w:w="881"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
                <w:color w:val="000000"/>
                <w:kern w:val="0"/>
                <w:sz w:val="24"/>
                <w:szCs w:val="24"/>
                <w:lang w:bidi="ar"/>
              </w:rPr>
            </w:pPr>
            <w:r>
              <w:rPr>
                <w:rFonts w:hint="eastAsia" w:ascii="宋体" w:hAnsi="宋体" w:eastAsia="宋体" w:cs="宋体"/>
                <w:b/>
                <w:color w:val="000000"/>
                <w:kern w:val="0"/>
                <w:sz w:val="24"/>
                <w:szCs w:val="24"/>
                <w:lang w:bidi="ar"/>
              </w:rPr>
              <w:t>▲</w:t>
            </w:r>
            <w:r>
              <w:rPr>
                <w:rFonts w:hint="eastAsia" w:ascii="仿宋" w:hAnsi="仿宋" w:eastAsia="仿宋" w:cs="仿宋"/>
                <w:b/>
                <w:color w:val="000000"/>
                <w:kern w:val="0"/>
                <w:sz w:val="24"/>
                <w:szCs w:val="24"/>
                <w:lang w:bidi="ar"/>
              </w:rPr>
              <w:t>最高限价</w:t>
            </w:r>
          </w:p>
          <w:p>
            <w:pPr>
              <w:widowControl/>
              <w:adjustRightInd w:val="0"/>
              <w:snapToGrid w:val="0"/>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（万元）</w:t>
            </w:r>
          </w:p>
        </w:tc>
        <w:tc>
          <w:tcPr>
            <w:tcW w:w="859"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Cs/>
                <w:color w:val="000000"/>
                <w:kern w:val="0"/>
                <w:sz w:val="24"/>
                <w:szCs w:val="24"/>
                <w:lang w:bidi="ar"/>
              </w:rPr>
            </w:pPr>
            <w:r>
              <w:rPr>
                <w:rFonts w:hint="eastAsia" w:ascii="仿宋" w:hAnsi="仿宋" w:eastAsia="仿宋" w:cs="仿宋"/>
                <w:bCs/>
                <w:color w:val="000000"/>
                <w:kern w:val="0"/>
                <w:sz w:val="24"/>
                <w:szCs w:val="24"/>
                <w:lang w:bidi="ar"/>
              </w:rPr>
              <w:t>碎纸方式</w:t>
            </w:r>
          </w:p>
        </w:tc>
        <w:tc>
          <w:tcPr>
            <w:tcW w:w="142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eastAsia="zh-CN" w:bidi="ar"/>
              </w:rPr>
              <w:t>▲</w:t>
            </w:r>
            <w:r>
              <w:rPr>
                <w:rFonts w:hint="eastAsia" w:ascii="仿宋" w:hAnsi="仿宋" w:eastAsia="仿宋" w:cs="仿宋"/>
                <w:b/>
                <w:color w:val="000000"/>
                <w:kern w:val="0"/>
                <w:sz w:val="24"/>
                <w:szCs w:val="24"/>
                <w:lang w:bidi="ar"/>
              </w:rPr>
              <w:t>碎纸效果（销毁后碎片尺寸:mm）</w:t>
            </w:r>
          </w:p>
        </w:tc>
        <w:tc>
          <w:tcPr>
            <w:tcW w:w="82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eastAsia="zh-CN" w:bidi="ar"/>
              </w:rPr>
              <w:t>▲</w:t>
            </w:r>
            <w:r>
              <w:rPr>
                <w:rFonts w:hint="eastAsia" w:ascii="仿宋" w:hAnsi="仿宋" w:eastAsia="仿宋" w:cs="仿宋"/>
                <w:b/>
                <w:color w:val="000000"/>
                <w:kern w:val="0"/>
                <w:sz w:val="24"/>
                <w:szCs w:val="24"/>
                <w:lang w:bidi="ar"/>
              </w:rPr>
              <w:t>纸箱容量（L）</w:t>
            </w:r>
          </w:p>
        </w:tc>
        <w:tc>
          <w:tcPr>
            <w:tcW w:w="88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eastAsia="zh-CN" w:bidi="ar"/>
              </w:rPr>
              <w:t>▲</w:t>
            </w:r>
            <w:r>
              <w:rPr>
                <w:rFonts w:hint="eastAsia" w:ascii="仿宋" w:hAnsi="仿宋" w:eastAsia="仿宋" w:cs="仿宋"/>
                <w:b/>
                <w:color w:val="000000"/>
                <w:kern w:val="0"/>
                <w:sz w:val="24"/>
                <w:szCs w:val="24"/>
                <w:lang w:bidi="ar"/>
              </w:rPr>
              <w:t>单次碎纸张数</w:t>
            </w:r>
          </w:p>
        </w:tc>
        <w:tc>
          <w:tcPr>
            <w:tcW w:w="807"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eastAsia="zh-CN" w:bidi="ar"/>
              </w:rPr>
              <w:t>▲</w:t>
            </w:r>
            <w:r>
              <w:rPr>
                <w:rFonts w:hint="eastAsia" w:ascii="仿宋" w:hAnsi="仿宋" w:eastAsia="仿宋" w:cs="仿宋"/>
                <w:b/>
                <w:color w:val="000000"/>
                <w:kern w:val="0"/>
                <w:sz w:val="24"/>
                <w:szCs w:val="24"/>
                <w:lang w:bidi="ar"/>
              </w:rPr>
              <w:t>连续碎纸时间（min）</w:t>
            </w:r>
          </w:p>
        </w:tc>
        <w:tc>
          <w:tcPr>
            <w:tcW w:w="1484"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eastAsia="zh-CN" w:bidi="ar"/>
              </w:rPr>
              <w:t>▲</w:t>
            </w:r>
            <w:r>
              <w:rPr>
                <w:rFonts w:hint="eastAsia" w:ascii="仿宋" w:hAnsi="仿宋" w:eastAsia="仿宋" w:cs="仿宋"/>
                <w:b/>
                <w:color w:val="000000"/>
                <w:kern w:val="0"/>
                <w:sz w:val="24"/>
                <w:szCs w:val="24"/>
                <w:lang w:bidi="ar"/>
              </w:rPr>
              <w:t>保密等级（以QB/T 4844-2015为标准）</w:t>
            </w:r>
          </w:p>
        </w:tc>
        <w:tc>
          <w:tcPr>
            <w:tcW w:w="1212"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可碎介质</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包1</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0.1</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宽≤2，长≤10</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S4及以上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包2</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0.1</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宽≤2，长≤12</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≥15</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S4及以上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包3</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0.1</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粒状、段状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宽≤4，长≤40</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S4及以上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包4</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0.09</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宽≤2，长≤15</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≥15</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S4及以上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包5</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0.08</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宽≤2，长≤15</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S4及以上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包6</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0.08</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粒状、段状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宽≤3，长≤20</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S3及以上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包7</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0.07</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粒状、段状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宽≤3，长≤25</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S3及以上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1080"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包8</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0.06</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粒状、段状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宽≤4，长≤25</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S3及以上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纸、卡、光盘等</w:t>
            </w:r>
          </w:p>
        </w:tc>
      </w:tr>
      <w:tr>
        <w:tblPrEx>
          <w:tblCellMar>
            <w:top w:w="0" w:type="dxa"/>
            <w:left w:w="0" w:type="dxa"/>
            <w:bottom w:w="0" w:type="dxa"/>
            <w:right w:w="0" w:type="dxa"/>
          </w:tblCellMar>
        </w:tblPrEx>
        <w:trPr>
          <w:trHeight w:val="854"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包9</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0.05</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粒状、段状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宽≤4，长≤30</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S3及以上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w:t>
            </w:r>
          </w:p>
        </w:tc>
      </w:tr>
      <w:tr>
        <w:tblPrEx>
          <w:tblCellMar>
            <w:top w:w="0" w:type="dxa"/>
            <w:left w:w="0" w:type="dxa"/>
            <w:bottom w:w="0" w:type="dxa"/>
            <w:right w:w="0" w:type="dxa"/>
          </w:tblCellMar>
        </w:tblPrEx>
        <w:trPr>
          <w:trHeight w:val="729" w:hRule="atLeast"/>
        </w:trPr>
        <w:tc>
          <w:tcPr>
            <w:tcW w:w="64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包10</w:t>
            </w:r>
          </w:p>
        </w:tc>
        <w:tc>
          <w:tcPr>
            <w:tcW w:w="881"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0.04</w:t>
            </w:r>
          </w:p>
        </w:tc>
        <w:tc>
          <w:tcPr>
            <w:tcW w:w="85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粒状、段状</w:t>
            </w:r>
          </w:p>
        </w:tc>
        <w:tc>
          <w:tcPr>
            <w:tcW w:w="14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宽≤4，长≤50</w:t>
            </w:r>
          </w:p>
        </w:tc>
        <w:tc>
          <w:tcPr>
            <w:tcW w:w="82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w:t>
            </w:r>
          </w:p>
        </w:tc>
        <w:tc>
          <w:tcPr>
            <w:tcW w:w="88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val="en-US" w:eastAsia="zh-CN" w:bidi="ar"/>
              </w:rPr>
              <w:t>/</w:t>
            </w:r>
            <w:r>
              <w:rPr>
                <w:rFonts w:hint="eastAsia" w:ascii="仿宋" w:hAnsi="仿宋" w:eastAsia="仿宋" w:cs="仿宋"/>
                <w:b/>
                <w:color w:val="000000"/>
                <w:kern w:val="0"/>
                <w:sz w:val="24"/>
                <w:szCs w:val="24"/>
                <w:lang w:bidi="ar"/>
              </w:rPr>
              <w:t>　</w:t>
            </w:r>
          </w:p>
        </w:tc>
        <w:tc>
          <w:tcPr>
            <w:tcW w:w="80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w:t>
            </w:r>
          </w:p>
        </w:tc>
        <w:tc>
          <w:tcPr>
            <w:tcW w:w="1484"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S3及以上</w:t>
            </w:r>
          </w:p>
        </w:tc>
        <w:tc>
          <w:tcPr>
            <w:tcW w:w="121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szCs w:val="24"/>
              </w:rPr>
            </w:pPr>
            <w:r>
              <w:rPr>
                <w:rFonts w:hint="eastAsia" w:ascii="仿宋" w:hAnsi="仿宋" w:eastAsia="仿宋" w:cs="仿宋"/>
                <w:bCs/>
                <w:color w:val="000000"/>
                <w:kern w:val="0"/>
                <w:sz w:val="24"/>
                <w:szCs w:val="24"/>
                <w:lang w:bidi="ar"/>
              </w:rPr>
              <w:t>纸</w:t>
            </w:r>
          </w:p>
        </w:tc>
      </w:tr>
    </w:tbl>
    <w:p>
      <w:pPr>
        <w:tabs>
          <w:tab w:val="left" w:pos="840"/>
        </w:tabs>
        <w:adjustRightInd w:val="0"/>
        <w:snapToGrid w:val="0"/>
        <w:spacing w:line="576" w:lineRule="exact"/>
        <w:ind w:firstLine="560" w:firstLineChars="200"/>
        <w:jc w:val="left"/>
        <w:rPr>
          <w:rFonts w:ascii="仿宋" w:hAnsi="仿宋" w:eastAsia="仿宋" w:cs="Times New Roman"/>
          <w:sz w:val="28"/>
          <w:szCs w:val="28"/>
          <w:lang w:val="zh-CN"/>
        </w:rPr>
      </w:pPr>
      <w:r>
        <w:rPr>
          <w:rFonts w:hint="eastAsia" w:ascii="仿宋" w:hAnsi="仿宋" w:eastAsia="仿宋" w:cs="Times New Roman"/>
          <w:sz w:val="28"/>
          <w:szCs w:val="28"/>
          <w:lang w:val="zh-CN"/>
        </w:rPr>
        <w:t>供应商所投各产品还须满足以下要求：</w:t>
      </w:r>
    </w:p>
    <w:p>
      <w:pPr>
        <w:tabs>
          <w:tab w:val="left" w:pos="840"/>
        </w:tabs>
        <w:adjustRightInd w:val="0"/>
        <w:snapToGrid w:val="0"/>
        <w:spacing w:line="576" w:lineRule="exact"/>
        <w:ind w:firstLine="560" w:firstLineChars="200"/>
        <w:jc w:val="left"/>
        <w:rPr>
          <w:rFonts w:ascii="仿宋" w:hAnsi="仿宋" w:eastAsia="仿宋" w:cs="Times New Roman"/>
          <w:b/>
          <w:bCs/>
          <w:sz w:val="28"/>
          <w:szCs w:val="28"/>
          <w:lang w:val="zh-CN"/>
        </w:rPr>
      </w:pPr>
      <w:r>
        <w:rPr>
          <w:rFonts w:hint="eastAsia" w:ascii="仿宋" w:hAnsi="仿宋" w:eastAsia="仿宋" w:cs="Times New Roman"/>
          <w:b/>
          <w:bCs/>
          <w:sz w:val="28"/>
          <w:szCs w:val="28"/>
          <w:lang w:eastAsia="zh-CN"/>
        </w:rPr>
        <w:t>▲</w:t>
      </w:r>
      <w:r>
        <w:rPr>
          <w:rFonts w:hint="eastAsia" w:ascii="仿宋" w:hAnsi="仿宋" w:eastAsia="仿宋" w:cs="Times New Roman"/>
          <w:b/>
          <w:bCs/>
          <w:sz w:val="28"/>
          <w:szCs w:val="28"/>
        </w:rPr>
        <w:t>1</w:t>
      </w:r>
      <w:r>
        <w:rPr>
          <w:rFonts w:hint="eastAsia" w:ascii="仿宋" w:hAnsi="仿宋" w:eastAsia="仿宋" w:cs="Times New Roman"/>
          <w:b/>
          <w:bCs/>
          <w:sz w:val="28"/>
          <w:szCs w:val="28"/>
          <w:lang w:val="zh-CN"/>
        </w:rPr>
        <w:t>.碎纸幅面不小于A4</w:t>
      </w:r>
    </w:p>
    <w:p>
      <w:pPr>
        <w:tabs>
          <w:tab w:val="left" w:pos="840"/>
        </w:tabs>
        <w:adjustRightInd w:val="0"/>
        <w:snapToGrid w:val="0"/>
        <w:spacing w:line="576" w:lineRule="exact"/>
        <w:ind w:firstLine="560" w:firstLineChars="200"/>
        <w:jc w:val="left"/>
        <w:rPr>
          <w:rFonts w:ascii="仿宋" w:hAnsi="仿宋" w:eastAsia="仿宋" w:cs="Times New Roman"/>
          <w:b/>
          <w:bCs/>
          <w:sz w:val="28"/>
          <w:szCs w:val="28"/>
          <w:lang w:val="zh-CN"/>
        </w:rPr>
      </w:pPr>
      <w:r>
        <w:rPr>
          <w:rFonts w:hint="eastAsia" w:ascii="仿宋" w:hAnsi="仿宋" w:eastAsia="仿宋" w:cs="Times New Roman"/>
          <w:b/>
          <w:bCs/>
          <w:sz w:val="28"/>
          <w:szCs w:val="28"/>
          <w:lang w:eastAsia="zh-CN"/>
        </w:rPr>
        <w:t>▲</w:t>
      </w:r>
      <w:r>
        <w:rPr>
          <w:rFonts w:hint="eastAsia" w:ascii="仿宋" w:hAnsi="仿宋" w:eastAsia="仿宋" w:cs="Times New Roman"/>
          <w:b/>
          <w:bCs/>
          <w:sz w:val="28"/>
          <w:szCs w:val="28"/>
        </w:rPr>
        <w:t>2</w:t>
      </w:r>
      <w:r>
        <w:rPr>
          <w:rFonts w:hint="eastAsia" w:ascii="仿宋" w:hAnsi="仿宋" w:eastAsia="仿宋" w:cs="Times New Roman"/>
          <w:b/>
          <w:bCs/>
          <w:sz w:val="28"/>
          <w:szCs w:val="28"/>
          <w:lang w:val="zh-CN"/>
        </w:rPr>
        <w:t>.碎纸速度不低于2m/min</w:t>
      </w:r>
    </w:p>
    <w:p>
      <w:pPr>
        <w:tabs>
          <w:tab w:val="left" w:pos="840"/>
        </w:tabs>
        <w:adjustRightInd w:val="0"/>
        <w:snapToGrid w:val="0"/>
        <w:spacing w:line="576" w:lineRule="exact"/>
        <w:ind w:firstLine="560" w:firstLineChars="200"/>
        <w:jc w:val="left"/>
        <w:rPr>
          <w:rFonts w:ascii="仿宋" w:hAnsi="仿宋" w:eastAsia="仿宋" w:cs="Times New Roman"/>
          <w:b/>
          <w:bCs/>
          <w:sz w:val="28"/>
          <w:szCs w:val="28"/>
          <w:lang w:val="zh-CN"/>
        </w:rPr>
      </w:pPr>
      <w:r>
        <w:rPr>
          <w:rFonts w:hint="eastAsia" w:ascii="仿宋" w:hAnsi="仿宋" w:eastAsia="仿宋" w:cs="Times New Roman"/>
          <w:b/>
          <w:bCs/>
          <w:sz w:val="28"/>
          <w:szCs w:val="28"/>
          <w:lang w:eastAsia="zh-CN"/>
        </w:rPr>
        <w:t>▲</w:t>
      </w:r>
      <w:r>
        <w:rPr>
          <w:rFonts w:hint="eastAsia" w:ascii="仿宋" w:hAnsi="仿宋" w:eastAsia="仿宋" w:cs="Times New Roman"/>
          <w:b/>
          <w:bCs/>
          <w:sz w:val="28"/>
          <w:szCs w:val="28"/>
        </w:rPr>
        <w:t>3</w:t>
      </w:r>
      <w:r>
        <w:rPr>
          <w:rFonts w:hint="eastAsia" w:ascii="仿宋" w:hAnsi="仿宋" w:eastAsia="仿宋" w:cs="Times New Roman"/>
          <w:b/>
          <w:bCs/>
          <w:sz w:val="28"/>
          <w:szCs w:val="28"/>
          <w:lang w:val="zh-CN"/>
        </w:rPr>
        <w:t>.噪声：声压级噪声值应不大于70dB</w:t>
      </w:r>
    </w:p>
    <w:p>
      <w:pPr>
        <w:tabs>
          <w:tab w:val="left" w:pos="840"/>
        </w:tabs>
        <w:adjustRightInd w:val="0"/>
        <w:snapToGrid w:val="0"/>
        <w:spacing w:line="576" w:lineRule="exact"/>
        <w:ind w:firstLine="560" w:firstLineChars="200"/>
        <w:jc w:val="left"/>
        <w:rPr>
          <w:rFonts w:ascii="仿宋" w:hAnsi="仿宋" w:eastAsia="仿宋" w:cs="Times New Roman"/>
          <w:b/>
          <w:bCs/>
          <w:sz w:val="28"/>
          <w:szCs w:val="28"/>
          <w:lang w:val="zh-CN"/>
        </w:rPr>
      </w:pPr>
      <w:r>
        <w:rPr>
          <w:rFonts w:hint="eastAsia" w:ascii="仿宋" w:hAnsi="仿宋" w:eastAsia="仿宋" w:cs="Times New Roman"/>
          <w:b/>
          <w:bCs/>
          <w:sz w:val="28"/>
          <w:szCs w:val="28"/>
          <w:lang w:eastAsia="zh-CN"/>
        </w:rPr>
        <w:t>▲</w:t>
      </w:r>
      <w:r>
        <w:rPr>
          <w:rFonts w:hint="eastAsia" w:ascii="仿宋" w:hAnsi="仿宋" w:eastAsia="仿宋" w:cs="Times New Roman"/>
          <w:b/>
          <w:bCs/>
          <w:sz w:val="28"/>
          <w:szCs w:val="28"/>
        </w:rPr>
        <w:t>4</w:t>
      </w:r>
      <w:r>
        <w:rPr>
          <w:rFonts w:hint="eastAsia" w:ascii="仿宋" w:hAnsi="仿宋" w:eastAsia="仿宋" w:cs="Times New Roman"/>
          <w:b/>
          <w:bCs/>
          <w:sz w:val="28"/>
          <w:szCs w:val="28"/>
          <w:lang w:val="zh-CN"/>
        </w:rPr>
        <w:t>.耐用性：使用寿命不应低于5000次</w:t>
      </w:r>
    </w:p>
    <w:p>
      <w:pPr>
        <w:tabs>
          <w:tab w:val="left" w:pos="840"/>
        </w:tabs>
        <w:adjustRightInd w:val="0"/>
        <w:snapToGrid w:val="0"/>
        <w:spacing w:line="576" w:lineRule="exact"/>
        <w:ind w:firstLine="560" w:firstLineChars="200"/>
        <w:jc w:val="left"/>
        <w:rPr>
          <w:lang w:val="zh-CN"/>
        </w:rPr>
      </w:pPr>
      <w:r>
        <w:rPr>
          <w:rFonts w:hint="eastAsia" w:ascii="仿宋" w:hAnsi="仿宋" w:eastAsia="仿宋" w:cs="Times New Roman"/>
          <w:sz w:val="28"/>
          <w:szCs w:val="28"/>
        </w:rPr>
        <w:t>5</w:t>
      </w:r>
      <w:r>
        <w:rPr>
          <w:rFonts w:hint="eastAsia" w:ascii="仿宋" w:hAnsi="仿宋" w:eastAsia="仿宋" w:cs="Times New Roman"/>
          <w:sz w:val="28"/>
          <w:szCs w:val="28"/>
          <w:lang w:val="zh-CN"/>
        </w:rPr>
        <w:t>.其他相关要求须满足《中华人民共和国轻工行业标准——碎纸机》QB/T 4844-2015</w:t>
      </w:r>
    </w:p>
    <w:p>
      <w:pPr>
        <w:pStyle w:val="4"/>
        <w:numPr>
          <w:ilvl w:val="0"/>
          <w:numId w:val="3"/>
        </w:numPr>
        <w:spacing w:before="0" w:after="0" w:line="360" w:lineRule="auto"/>
        <w:ind w:left="616" w:hanging="616"/>
        <w:jc w:val="left"/>
        <w:rPr>
          <w:rFonts w:ascii="仿宋" w:hAnsi="仿宋" w:eastAsia="仿宋" w:cs="Times New Roman"/>
          <w:bCs w:val="0"/>
          <w:sz w:val="28"/>
          <w:szCs w:val="28"/>
          <w:lang w:val="zh-CN"/>
        </w:rPr>
      </w:pPr>
      <w:bookmarkStart w:id="9" w:name="_Toc470"/>
      <w:r>
        <w:rPr>
          <w:rFonts w:hint="eastAsia" w:ascii="仿宋" w:hAnsi="仿宋" w:eastAsia="仿宋" w:cs="Times New Roman"/>
          <w:bCs w:val="0"/>
          <w:sz w:val="28"/>
          <w:szCs w:val="28"/>
        </w:rPr>
        <w:t>服务标准</w:t>
      </w:r>
      <w:bookmarkEnd w:id="9"/>
    </w:p>
    <w:bookmarkEnd w:id="5"/>
    <w:bookmarkEnd w:id="6"/>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1.供应商响应的技术、服务标准等条件不得低于本项目要求。</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2.供应商响应的产品型号应该是市场上已有销售的规格型号，不能采用专供政府采购的产品。</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3.每个采购包只能用一个产品响应。</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4.</w:t>
      </w:r>
      <w:r>
        <w:rPr>
          <w:rFonts w:hint="eastAsia" w:ascii="仿宋" w:hAnsi="仿宋" w:eastAsia="仿宋" w:cs="Times New Roman"/>
          <w:sz w:val="28"/>
          <w:szCs w:val="28"/>
          <w:lang w:val="zh-CN"/>
        </w:rPr>
        <w:t>保证所提供的货物是全新、未使用过的原装合格正品,并且符合国家有关质量技术标准及相关法律、法规规定的要求。</w:t>
      </w:r>
    </w:p>
    <w:p>
      <w:pPr>
        <w:tabs>
          <w:tab w:val="left" w:pos="840"/>
        </w:tabs>
        <w:adjustRightInd w:val="0"/>
        <w:snapToGrid w:val="0"/>
        <w:spacing w:line="576" w:lineRule="exact"/>
        <w:ind w:firstLine="560" w:firstLineChars="200"/>
        <w:jc w:val="left"/>
        <w:rPr>
          <w:rFonts w:ascii="仿宋" w:hAnsi="仿宋" w:eastAsia="仿宋" w:cs="Times New Roman"/>
          <w:sz w:val="28"/>
          <w:szCs w:val="28"/>
          <w:lang w:val="zh-CN"/>
        </w:rPr>
      </w:pPr>
      <w:r>
        <w:rPr>
          <w:rFonts w:hint="eastAsia" w:ascii="仿宋" w:hAnsi="仿宋" w:eastAsia="仿宋" w:cs="Times New Roman"/>
          <w:sz w:val="28"/>
          <w:szCs w:val="28"/>
        </w:rPr>
        <w:t>5.</w:t>
      </w:r>
      <w:r>
        <w:rPr>
          <w:rFonts w:hint="eastAsia" w:ascii="仿宋" w:hAnsi="仿宋" w:eastAsia="仿宋" w:cs="Times New Roman"/>
          <w:sz w:val="28"/>
          <w:szCs w:val="28"/>
          <w:lang w:val="zh-CN"/>
        </w:rPr>
        <w:t>保证产品入围价、官方指导价是真实的，可考量的，接受征集人的监督、检查。</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6.</w:t>
      </w:r>
      <w:r>
        <w:rPr>
          <w:rFonts w:ascii="仿宋" w:hAnsi="仿宋" w:eastAsia="仿宋" w:cs="Times New Roman"/>
          <w:sz w:val="28"/>
          <w:szCs w:val="28"/>
        </w:rPr>
        <w:t>入围供应商可委托代理商接受采购人合同授予并履行采购合同，代理商根据与入围供应商签订的委托协议开展活动，其行为的法律后果由入围供应商承担。</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7.</w:t>
      </w:r>
      <w:r>
        <w:rPr>
          <w:rFonts w:ascii="仿宋" w:hAnsi="仿宋" w:eastAsia="仿宋" w:cs="Times New Roman"/>
          <w:sz w:val="28"/>
          <w:szCs w:val="28"/>
        </w:rPr>
        <w:t>入围供应商应当在框架协议中提供委托协议和委托的代理商名单。</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8.建立采购人对产品代理商投诉及处理台帐，记录投诉内容及协调处理方法，有效督促产品代理商严格履约。</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9.保证</w:t>
      </w:r>
      <w:r>
        <w:rPr>
          <w:rFonts w:hint="eastAsia" w:ascii="仿宋" w:hAnsi="仿宋" w:eastAsia="仿宋" w:cs="Times New Roman"/>
          <w:sz w:val="28"/>
          <w:szCs w:val="28"/>
          <w:lang w:eastAsia="zh-CN"/>
        </w:rPr>
        <w:t>鄂州市</w:t>
      </w:r>
      <w:r>
        <w:rPr>
          <w:rFonts w:hint="eastAsia" w:ascii="仿宋" w:hAnsi="仿宋" w:eastAsia="仿宋" w:cs="Times New Roman"/>
          <w:sz w:val="28"/>
          <w:szCs w:val="28"/>
        </w:rPr>
        <w:t>各级采购人优先享受各项服务。针对本项目成立服务小组，指派专人负责日常管理及联络工作。提供技术服务热线（7*24小时），负责解答采购人在使用中遇到的问题，并及时解决问题和提供远程操作方法。</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10.协助有关部门做好廉政工作，防止腐败现象的出现。</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11.服从征集人管理要求，通过</w:t>
      </w:r>
      <w:r>
        <w:rPr>
          <w:rFonts w:hint="eastAsia" w:ascii="仿宋" w:hAnsi="仿宋" w:eastAsia="仿宋" w:cs="Times New Roman"/>
          <w:sz w:val="28"/>
          <w:szCs w:val="28"/>
          <w:lang w:eastAsia="zh-CN"/>
        </w:rPr>
        <w:t>鄂州市</w:t>
      </w:r>
      <w:r>
        <w:rPr>
          <w:rFonts w:hint="eastAsia" w:ascii="仿宋" w:hAnsi="仿宋" w:eastAsia="仿宋" w:cs="Times New Roman"/>
          <w:sz w:val="28"/>
          <w:szCs w:val="28"/>
        </w:rPr>
        <w:t>政府采购电子商城执行本次框架协议采购合同。</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12.入围供应商应按照框架协议管理相关规定，主动配合征集人和各级财政部门的管理，按照相关的要求实施框架协议采购，并应做好入围产品的信息维护、代理商履约管理等工作。</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13.验收：采购人组织产品验收，符合征集文件和响应文件要求和承诺书承诺方可验收。</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14.本项目须满足《湖北省行政事业单位通用办公设备及家具配置标准》相关要求。</w:t>
      </w:r>
    </w:p>
    <w:p>
      <w:pPr>
        <w:pStyle w:val="4"/>
        <w:numPr>
          <w:ilvl w:val="0"/>
          <w:numId w:val="3"/>
        </w:numPr>
        <w:spacing w:before="0" w:after="0" w:line="360" w:lineRule="auto"/>
        <w:ind w:left="616" w:hanging="616"/>
        <w:jc w:val="left"/>
        <w:rPr>
          <w:rFonts w:ascii="仿宋" w:hAnsi="仿宋" w:eastAsia="仿宋" w:cs="Times New Roman"/>
          <w:bCs w:val="0"/>
          <w:sz w:val="28"/>
          <w:szCs w:val="28"/>
          <w:lang w:val="zh-CN"/>
        </w:rPr>
      </w:pPr>
      <w:bookmarkStart w:id="10" w:name="_Toc1201"/>
      <w:r>
        <w:rPr>
          <w:rFonts w:hint="eastAsia" w:ascii="仿宋" w:hAnsi="仿宋" w:eastAsia="仿宋" w:cs="Times New Roman"/>
          <w:bCs w:val="0"/>
          <w:sz w:val="28"/>
          <w:szCs w:val="28"/>
          <w:lang w:val="zh-CN"/>
        </w:rPr>
        <w:t>商务要求</w:t>
      </w:r>
      <w:bookmarkEnd w:id="10"/>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1.交货期：合同签订后7日内。</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2.质保期：整机质保一年。</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3.售后服务内容（以下内容以承诺的方式响应）：（1）质保期内的维护职责：承诺提供技术服务热线（7*24小时）。采购人如有需求，2小时响应，24小时内赴现场解决产品故障问题。如不能现场解决故障，负责免费返厂维修或更换新产品事宜。（2）质保期外：由供应商提供故障响应时间、维护方式、收费标准等内容。</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4.报价要求：以每台单价报价，报价包含但不限于设备款、运输、仓储、采购、生产、安装、抽样检测报检、售后服务以及人工、物耗、验收、培训、税金等全部相关工作所有可能发生的费用，即投标总报价为“交钥匙”价。对在采购合同实施过程中可能发生的其他费用（如材料涨价、人工和运输成本增加等因素），采购人概不负责。</w:t>
      </w:r>
      <w:r>
        <w:rPr>
          <w:rFonts w:ascii="仿宋" w:hAnsi="仿宋" w:eastAsia="仿宋" w:cs="Times New Roman"/>
          <w:sz w:val="28"/>
          <w:szCs w:val="28"/>
        </w:rPr>
        <w:t>对本文件未列明，而</w:t>
      </w:r>
      <w:r>
        <w:rPr>
          <w:rFonts w:hint="eastAsia" w:ascii="仿宋" w:hAnsi="仿宋" w:eastAsia="仿宋" w:cs="Times New Roman"/>
          <w:sz w:val="28"/>
          <w:szCs w:val="28"/>
        </w:rPr>
        <w:t>供应商</w:t>
      </w:r>
      <w:r>
        <w:rPr>
          <w:rFonts w:ascii="仿宋" w:hAnsi="仿宋" w:eastAsia="仿宋" w:cs="Times New Roman"/>
          <w:sz w:val="28"/>
          <w:szCs w:val="28"/>
        </w:rPr>
        <w:t>认为必需的费用也需列入报价。在</w:t>
      </w:r>
      <w:r>
        <w:rPr>
          <w:rFonts w:hint="eastAsia" w:ascii="仿宋" w:hAnsi="仿宋" w:eastAsia="仿宋" w:cs="Times New Roman"/>
          <w:sz w:val="28"/>
          <w:szCs w:val="28"/>
        </w:rPr>
        <w:t>采购</w:t>
      </w:r>
      <w:r>
        <w:rPr>
          <w:rFonts w:ascii="仿宋" w:hAnsi="仿宋" w:eastAsia="仿宋" w:cs="Times New Roman"/>
          <w:sz w:val="28"/>
          <w:szCs w:val="28"/>
        </w:rPr>
        <w:t>合同实施时，采购人将不予支付</w:t>
      </w:r>
      <w:r>
        <w:rPr>
          <w:rFonts w:hint="eastAsia" w:ascii="仿宋" w:hAnsi="仿宋" w:eastAsia="仿宋" w:cs="Times New Roman"/>
          <w:sz w:val="28"/>
          <w:szCs w:val="28"/>
        </w:rPr>
        <w:t>供应商</w:t>
      </w:r>
      <w:r>
        <w:rPr>
          <w:rFonts w:ascii="仿宋" w:hAnsi="仿宋" w:eastAsia="仿宋" w:cs="Times New Roman"/>
          <w:sz w:val="28"/>
          <w:szCs w:val="28"/>
        </w:rPr>
        <w:t>没有列入的项目费用，并认为此项目的费用已包含在</w:t>
      </w:r>
      <w:r>
        <w:rPr>
          <w:rFonts w:hint="eastAsia" w:ascii="仿宋" w:hAnsi="仿宋" w:eastAsia="仿宋" w:cs="Times New Roman"/>
          <w:sz w:val="28"/>
          <w:szCs w:val="28"/>
        </w:rPr>
        <w:t>本次</w:t>
      </w:r>
      <w:r>
        <w:rPr>
          <w:rFonts w:ascii="仿宋" w:hAnsi="仿宋" w:eastAsia="仿宋" w:cs="Times New Roman"/>
          <w:sz w:val="28"/>
          <w:szCs w:val="28"/>
        </w:rPr>
        <w:t>报价中。</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5.</w:t>
      </w:r>
      <w:r>
        <w:rPr>
          <w:rFonts w:ascii="仿宋" w:hAnsi="仿宋" w:eastAsia="仿宋" w:cs="Times New Roman"/>
          <w:sz w:val="28"/>
          <w:szCs w:val="28"/>
        </w:rPr>
        <w:t>付款方式</w:t>
      </w:r>
      <w:r>
        <w:rPr>
          <w:rFonts w:hint="eastAsia" w:ascii="仿宋" w:hAnsi="仿宋" w:eastAsia="仿宋" w:cs="Times New Roman"/>
          <w:sz w:val="28"/>
          <w:szCs w:val="28"/>
        </w:rPr>
        <w:t>：到货安装调试完成后通过验收，10个工作日内支付合同全款。</w:t>
      </w:r>
    </w:p>
    <w:p>
      <w:pPr>
        <w:tabs>
          <w:tab w:val="left" w:pos="840"/>
        </w:tabs>
        <w:adjustRightInd w:val="0"/>
        <w:snapToGrid w:val="0"/>
        <w:spacing w:line="576"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6.交货地点：采购合同指定的地点。</w:t>
      </w:r>
    </w:p>
    <w:p>
      <w:pPr>
        <w:tabs>
          <w:tab w:val="left" w:pos="840"/>
        </w:tabs>
        <w:adjustRightInd w:val="0"/>
        <w:snapToGrid w:val="0"/>
        <w:spacing w:line="576" w:lineRule="exact"/>
        <w:ind w:firstLine="560" w:firstLineChars="200"/>
        <w:jc w:val="left"/>
      </w:pPr>
      <w:r>
        <w:rPr>
          <w:rFonts w:hint="eastAsia" w:ascii="仿宋" w:hAnsi="仿宋" w:eastAsia="仿宋" w:cs="Times New Roman"/>
          <w:sz w:val="28"/>
          <w:szCs w:val="28"/>
        </w:rPr>
        <w:t>7.交货保证：由供应商送至采购人指定地点并安装调试。采购人查验</w:t>
      </w:r>
      <w:r>
        <w:rPr>
          <w:rFonts w:ascii="仿宋" w:hAnsi="仿宋" w:eastAsia="仿宋" w:cs="Times New Roman"/>
          <w:sz w:val="28"/>
          <w:szCs w:val="28"/>
        </w:rPr>
        <w:t>包括</w:t>
      </w:r>
      <w:r>
        <w:rPr>
          <w:rFonts w:hint="eastAsia" w:ascii="仿宋" w:hAnsi="仿宋" w:eastAsia="仿宋" w:cs="Times New Roman"/>
          <w:sz w:val="28"/>
          <w:szCs w:val="28"/>
        </w:rPr>
        <w:t>产品品牌型号</w:t>
      </w:r>
      <w:r>
        <w:rPr>
          <w:rFonts w:ascii="仿宋" w:hAnsi="仿宋" w:eastAsia="仿宋" w:cs="Times New Roman"/>
          <w:sz w:val="28"/>
          <w:szCs w:val="28"/>
        </w:rPr>
        <w:t>、性能、材料、结构、外观、安全、包装等</w:t>
      </w:r>
      <w:r>
        <w:rPr>
          <w:rFonts w:hint="eastAsia" w:ascii="仿宋" w:hAnsi="仿宋" w:eastAsia="仿宋" w:cs="Times New Roman"/>
          <w:sz w:val="28"/>
          <w:szCs w:val="28"/>
        </w:rPr>
        <w:t>是否符合采购要求。查验产品合格证、使用说明书和其他的技术资料，并开箱检验、检查产品是否完整无损，技术资料是否与买方的要求相符，如有损坏、缺件等情况，供应商应在5日内更换新产品，相应的费用及责任由供应商自行负担。</w:t>
      </w:r>
    </w:p>
    <w:p>
      <w:pPr>
        <w:rPr>
          <w:rFonts w:ascii="仿宋" w:hAnsi="仿宋" w:eastAsia="仿宋"/>
          <w:b/>
          <w:bCs/>
          <w:sz w:val="24"/>
          <w:u w:val="single"/>
        </w:rPr>
      </w:pPr>
      <w:r>
        <w:rPr>
          <w:rFonts w:ascii="仿宋" w:hAnsi="仿宋" w:eastAsia="仿宋"/>
          <w:b/>
          <w:bCs/>
          <w:sz w:val="24"/>
          <w:u w:val="single"/>
        </w:rPr>
        <w:br w:type="page"/>
      </w:r>
    </w:p>
    <w:p>
      <w:pPr>
        <w:pStyle w:val="2"/>
        <w:pBdr>
          <w:top w:val="none" w:color="auto" w:sz="0" w:space="0"/>
          <w:left w:val="none" w:color="auto" w:sz="0" w:space="0"/>
          <w:bottom w:val="none" w:color="auto" w:sz="0" w:space="1"/>
          <w:right w:val="none" w:color="auto" w:sz="0" w:space="0"/>
          <w:between w:val="none" w:color="auto" w:sz="0" w:space="0"/>
        </w:pBdr>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报价表格式</w:t>
      </w:r>
    </w:p>
    <w:tbl>
      <w:tblPr>
        <w:tblStyle w:val="18"/>
        <w:tblW w:w="91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43"/>
        <w:gridCol w:w="4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品牌</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bidi="ar"/>
              </w:rPr>
              <w:t>型号</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bidi="ar"/>
              </w:rPr>
              <w:t>价格（万元）</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b w:val="0"/>
                <w:bCs w:val="0"/>
                <w:color w:val="auto"/>
                <w:sz w:val="24"/>
                <w:szCs w:val="24"/>
              </w:rPr>
            </w:pPr>
            <w:r>
              <w:rPr>
                <w:rFonts w:hint="eastAsia" w:ascii="仿宋" w:hAnsi="仿宋" w:eastAsia="仿宋" w:cs="宋体"/>
                <w:b w:val="0"/>
                <w:bCs w:val="0"/>
                <w:color w:val="auto"/>
                <w:sz w:val="24"/>
                <w:szCs w:val="24"/>
              </w:rPr>
              <w:t>品牌</w:t>
            </w:r>
          </w:p>
        </w:tc>
        <w:tc>
          <w:tcPr>
            <w:tcW w:w="4864" w:type="dxa"/>
            <w:shd w:val="clear" w:color="auto" w:fill="auto"/>
            <w:tcMar>
              <w:top w:w="15" w:type="dxa"/>
              <w:left w:w="15" w:type="dxa"/>
              <w:right w:w="15" w:type="dxa"/>
            </w:tcMar>
            <w:vAlign w:val="bottom"/>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型号</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碎纸方式</w:t>
            </w:r>
          </w:p>
        </w:tc>
        <w:tc>
          <w:tcPr>
            <w:tcW w:w="4864" w:type="dxa"/>
            <w:shd w:val="clear" w:color="auto" w:fill="auto"/>
            <w:tcMar>
              <w:top w:w="15" w:type="dxa"/>
              <w:left w:w="15" w:type="dxa"/>
              <w:right w:w="15" w:type="dxa"/>
            </w:tcMar>
            <w:vAlign w:val="bottom"/>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碎纸效果（销毁后碎片尺寸:mm）</w:t>
            </w:r>
          </w:p>
        </w:tc>
        <w:tc>
          <w:tcPr>
            <w:tcW w:w="4864" w:type="dxa"/>
            <w:shd w:val="clear" w:color="auto" w:fill="auto"/>
            <w:tcMar>
              <w:top w:w="15" w:type="dxa"/>
              <w:left w:w="15" w:type="dxa"/>
              <w:right w:w="15" w:type="dxa"/>
            </w:tcMar>
            <w:vAlign w:val="bottom"/>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纸箱容量（L）</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单次碎纸张数</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宋体"/>
                <w:color w:val="000000"/>
                <w:sz w:val="24"/>
                <w:szCs w:val="24"/>
              </w:rPr>
            </w:pPr>
            <w:r>
              <w:rPr>
                <w:rFonts w:hint="eastAsia" w:ascii="仿宋" w:hAnsi="仿宋" w:eastAsia="仿宋" w:cs="宋体"/>
                <w:color w:val="000000"/>
                <w:sz w:val="24"/>
                <w:szCs w:val="24"/>
              </w:rPr>
              <w:t>连续碎纸时间（min）</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保密等级（以QB/T 4844-2015为标准）</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宋体"/>
                <w:color w:val="000000"/>
                <w:sz w:val="24"/>
                <w:szCs w:val="24"/>
              </w:rPr>
            </w:pPr>
            <w:r>
              <w:rPr>
                <w:rFonts w:hint="eastAsia" w:ascii="仿宋" w:hAnsi="仿宋" w:eastAsia="仿宋" w:cs="宋体"/>
                <w:color w:val="000000"/>
                <w:sz w:val="24"/>
                <w:szCs w:val="24"/>
              </w:rPr>
              <w:t>可碎介质</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碎纸幅面</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碎纸速度（m/min）</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噪声（dB）</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入口数量</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刀具材质</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是否市场通用产品（是/否）</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是否本包唯一响应产品（是/否）</w:t>
            </w:r>
          </w:p>
        </w:tc>
        <w:tc>
          <w:tcPr>
            <w:tcW w:w="4864" w:type="dxa"/>
            <w:shd w:val="clear" w:color="auto" w:fill="auto"/>
            <w:tcMar>
              <w:top w:w="15" w:type="dxa"/>
              <w:left w:w="15" w:type="dxa"/>
              <w:right w:w="15" w:type="dxa"/>
            </w:tcMar>
            <w:vAlign w:val="bottom"/>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交货期</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质保期</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售后服务内容</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243" w:type="dxa"/>
            <w:shd w:val="clear" w:color="auto" w:fill="auto"/>
            <w:noWrap/>
            <w:tcMar>
              <w:top w:w="15" w:type="dxa"/>
              <w:left w:w="15" w:type="dxa"/>
              <w:right w:w="15" w:type="dxa"/>
            </w:tcMar>
          </w:tcPr>
          <w:p>
            <w:pPr>
              <w:pStyle w:val="32"/>
              <w:spacing w:line="360" w:lineRule="auto"/>
              <w:ind w:firstLine="0" w:firstLineChars="0"/>
              <w:jc w:val="center"/>
              <w:rPr>
                <w:rFonts w:ascii="仿宋" w:hAnsi="仿宋" w:eastAsia="仿宋" w:cs="仿宋"/>
                <w:color w:val="000000"/>
                <w:sz w:val="24"/>
                <w:szCs w:val="24"/>
              </w:rPr>
            </w:pPr>
            <w:r>
              <w:rPr>
                <w:rFonts w:hint="eastAsia" w:ascii="仿宋" w:hAnsi="仿宋" w:eastAsia="仿宋" w:cs="宋体"/>
                <w:color w:val="000000"/>
                <w:sz w:val="24"/>
                <w:szCs w:val="24"/>
              </w:rPr>
              <w:t>备注</w:t>
            </w:r>
          </w:p>
        </w:tc>
        <w:tc>
          <w:tcPr>
            <w:tcW w:w="4864" w:type="dxa"/>
            <w:shd w:val="clear" w:color="auto" w:fill="auto"/>
            <w:tcMar>
              <w:top w:w="15" w:type="dxa"/>
              <w:left w:w="15" w:type="dxa"/>
              <w:right w:w="15" w:type="dxa"/>
            </w:tcMar>
            <w:vAlign w:val="center"/>
          </w:tcPr>
          <w:p>
            <w:pPr>
              <w:rPr>
                <w:rFonts w:ascii="仿宋" w:hAnsi="仿宋" w:eastAsia="仿宋" w:cs="仿宋"/>
                <w:color w:val="000000"/>
                <w:sz w:val="24"/>
                <w:szCs w:val="24"/>
              </w:rPr>
            </w:pPr>
          </w:p>
        </w:tc>
      </w:tr>
    </w:tbl>
    <w:p>
      <w:pPr>
        <w:rPr>
          <w:rFonts w:hint="default"/>
          <w:sz w:val="28"/>
          <w:szCs w:val="28"/>
          <w:lang w:val="en-US" w:eastAsia="zh-CN"/>
        </w:rPr>
      </w:pPr>
      <w:r>
        <w:rPr>
          <w:rFonts w:hint="default"/>
          <w:sz w:val="28"/>
          <w:szCs w:val="28"/>
          <w:lang w:val="en-US" w:eastAsia="zh-CN"/>
        </w:rPr>
        <w:br w:type="page"/>
      </w:r>
    </w:p>
    <w:p>
      <w:pPr>
        <w:pStyle w:val="3"/>
        <w:numPr>
          <w:ilvl w:val="0"/>
          <w:numId w:val="2"/>
        </w:numPr>
        <w:spacing w:before="240" w:after="120"/>
        <w:ind w:left="643" w:hanging="640"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560" w:firstLineChars="200"/>
        <w:rPr>
          <w:rFonts w:hint="default" w:ascii="仿宋" w:hAnsi="仿宋" w:eastAsia="仿宋" w:cs="仿宋"/>
          <w:b/>
          <w:bCs w:val="0"/>
          <w:color w:val="auto"/>
          <w:sz w:val="28"/>
          <w:szCs w:val="28"/>
          <w:lang w:val="en-US" w:eastAsia="zh-CN"/>
        </w:rPr>
      </w:pPr>
      <w:r>
        <w:rPr>
          <w:rFonts w:hint="default" w:ascii="仿宋" w:hAnsi="仿宋" w:eastAsia="仿宋" w:cs="仿宋"/>
          <w:b/>
          <w:bCs w:val="0"/>
          <w:color w:val="auto"/>
          <w:sz w:val="28"/>
          <w:szCs w:val="28"/>
          <w:lang w:val="en-US" w:eastAsia="zh-CN"/>
        </w:rPr>
        <w:t>一、确定第一阶段入围供应商的评审方法</w:t>
      </w:r>
    </w:p>
    <w:p>
      <w:pPr>
        <w:numPr>
          <w:ilvl w:val="0"/>
          <w:numId w:val="5"/>
        </w:numPr>
        <w:tabs>
          <w:tab w:val="left" w:pos="840"/>
        </w:tabs>
        <w:adjustRightInd w:val="0"/>
        <w:snapToGrid w:val="0"/>
        <w:spacing w:line="576" w:lineRule="exact"/>
        <w:ind w:firstLine="560" w:firstLineChars="200"/>
        <w:jc w:val="left"/>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确定第一阶段入围供应商的评审方法为价格优先法。价格优先法是指对满足采购需求且投标报价不超过最高限制单价的产品，按照投标报价从低到高排序，根据征集文件规定的淘汰率或者入围供应商数量上限，确定入围供应商的评审方法。</w:t>
      </w:r>
    </w:p>
    <w:p>
      <w:pPr>
        <w:numPr>
          <w:ilvl w:val="0"/>
          <w:numId w:val="5"/>
        </w:numPr>
        <w:tabs>
          <w:tab w:val="left" w:pos="840"/>
        </w:tabs>
        <w:adjustRightInd w:val="0"/>
        <w:snapToGrid w:val="0"/>
        <w:spacing w:line="576" w:lineRule="exact"/>
        <w:ind w:firstLine="560" w:firstLineChars="200"/>
        <w:jc w:val="left"/>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入围供应商的淘汰比例：20%，且至少淘汰一家供应商（提交响应文件和符合资格条件、实质性要求的供应商少于2家时，采购活动终止）。</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（1）若计算的淘汰数非整数，则按照向上取整原则进行处理。即，淘汰数量=向上取整[供应商数量×20%]（示例：如有11家供应商响应，淘汰数量=向上取整[11×20%]=向上取整[2.2]=3,最终实际淘汰3家供应商）；</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若按淘汰率得出的淘汰名次存在并列排序，比较供应商提供的证明材料上（如：宣传彩页等）的技术参数，依次按照碎纸效果（销毁后碎片尺寸:mm）、纸箱容量（L）、单次碎纸张数、连续碎纸时间（min）的顺序确定淘汰供应商：碎纸效果（销毁后碎片尺寸:mm）越小排序名次越高；碎纸效果（销毁后碎片尺寸:mm）一致时比较纸箱容量（L），纸箱容量（L）越大排序名次越高；纸箱容量（L）一致时，单次碎纸张数越大排序名次越高；单次碎纸张数一致时，连续碎纸时间（min）越大排序名次越高；连续碎纸时间（min）一致时，采取随机抽取方式确定供应商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若采取随机抽取方式确定供应商排序，相关供应商应在接到通知后60分钟内（供应商须保持电话随时畅通，如无法与其取得联系的，视为放弃抽签入围资格）携带资料（供应商法定代表人或授权代表须携带本人身份证原件及法定代表人身份证明或法定代表人授权书）至评标现场，否则视为放弃抽签入围资格。供应商在现场进行抽签，抽签结束后由现场供应商确认抽签结果。</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政府采购政策功能落实</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1、小微型企业价格扣除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（1）本项目对小型和微型企业产品给予</w:t>
      </w:r>
      <w:r>
        <w:rPr>
          <w:rFonts w:hint="eastAsia" w:ascii="仿宋" w:hAnsi="仿宋" w:eastAsia="仿宋" w:cs="Times New Roman"/>
          <w:sz w:val="28"/>
          <w:szCs w:val="28"/>
          <w:lang w:val="en-US" w:eastAsia="zh-CN"/>
        </w:rPr>
        <w:t>10</w:t>
      </w:r>
      <w:r>
        <w:rPr>
          <w:rFonts w:hint="default" w:ascii="仿宋" w:hAnsi="仿宋" w:eastAsia="仿宋" w:cs="Times New Roman"/>
          <w:sz w:val="28"/>
          <w:szCs w:val="28"/>
          <w:lang w:val="en-US" w:eastAsia="zh-CN"/>
        </w:rPr>
        <w:t>%的扣除价格，用扣除后的价格参与排序。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（2）供应商需按照征集文件的要求提供相应的《小微企业声明函》。</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（3）企业标准请参照《关于印发中小企业划型标准规定的通知》（工信部联企业[2011]300号）文件规定自行填写。</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2、残疾人福利单位价格扣除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（1）本项目对残疾人福利性单位视同小型、微型企业，给予</w:t>
      </w:r>
      <w:r>
        <w:rPr>
          <w:rFonts w:hint="eastAsia" w:ascii="仿宋" w:hAnsi="仿宋" w:eastAsia="仿宋" w:cs="Times New Roman"/>
          <w:sz w:val="28"/>
          <w:szCs w:val="28"/>
          <w:lang w:val="en-US" w:eastAsia="zh-CN"/>
        </w:rPr>
        <w:t>10</w:t>
      </w:r>
      <w:r>
        <w:rPr>
          <w:rFonts w:hint="default" w:ascii="仿宋" w:hAnsi="仿宋" w:eastAsia="仿宋" w:cs="Times New Roman"/>
          <w:sz w:val="28"/>
          <w:szCs w:val="28"/>
          <w:lang w:val="en-US" w:eastAsia="zh-CN"/>
        </w:rPr>
        <w:t>%的价格扣除，用扣除后的价格参与排序。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（2）残疾人福利单位需按照征集文件的要求提供《残疾人福利性单位声明函》。</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（3）残疾人福利单位标准请参照《关于促进残疾人就业政府采购政策的通知》（财库〔2017〕141号）。</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3、监狱和戒毒企业价格扣除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（1）本项目对监狱和戒毒企业（简称监狱企业）视同小型、微型企业，给予10%的价格扣除，用扣除后的价格参与排序。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（3）监狱企业标准请参照《关于政府采购支持监狱企业发展有关问题的通知》（财库[2014]68号）。</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4、残疾人福利单位、监狱企业属于小型、微型企业的，不重复享受政策。</w:t>
      </w:r>
    </w:p>
    <w:p>
      <w:pPr>
        <w:numPr>
          <w:ilvl w:val="0"/>
          <w:numId w:val="0"/>
        </w:numPr>
        <w:spacing w:line="440" w:lineRule="exact"/>
        <w:ind w:firstLine="560" w:firstLineChars="200"/>
        <w:rPr>
          <w:rFonts w:hint="default" w:ascii="仿宋" w:hAnsi="仿宋" w:eastAsia="仿宋" w:cs="仿宋"/>
          <w:b/>
          <w:bCs w:val="0"/>
          <w:color w:val="auto"/>
          <w:sz w:val="28"/>
          <w:szCs w:val="28"/>
          <w:lang w:val="en-US" w:eastAsia="zh-CN"/>
        </w:rPr>
      </w:pPr>
      <w:r>
        <w:rPr>
          <w:rFonts w:hint="default" w:ascii="仿宋" w:hAnsi="仿宋" w:eastAsia="仿宋" w:cs="仿宋"/>
          <w:b/>
          <w:bCs w:val="0"/>
          <w:color w:val="auto"/>
          <w:sz w:val="28"/>
          <w:szCs w:val="28"/>
          <w:lang w:val="en-US" w:eastAsia="zh-CN"/>
        </w:rPr>
        <w:t>二、确定第二阶段成交供应商的方式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1.确定第二阶段成交供应商的方式为直接选定</w:t>
      </w:r>
      <w:r>
        <w:rPr>
          <w:rFonts w:hint="eastAsia" w:ascii="仿宋" w:hAnsi="仿宋" w:eastAsia="仿宋" w:cs="Times New Roman"/>
          <w:sz w:val="28"/>
          <w:szCs w:val="28"/>
          <w:lang w:val="en-US" w:eastAsia="zh-CN"/>
        </w:rPr>
        <w:t>或二次竞价</w:t>
      </w:r>
      <w:r>
        <w:rPr>
          <w:rFonts w:hint="default" w:ascii="仿宋" w:hAnsi="仿宋" w:eastAsia="仿宋" w:cs="Times New Roman"/>
          <w:sz w:val="28"/>
          <w:szCs w:val="28"/>
          <w:lang w:val="en-US" w:eastAsia="zh-CN"/>
        </w:rPr>
        <w:t>。</w:t>
      </w:r>
      <w:r>
        <w:rPr>
          <w:rFonts w:hint="eastAsia" w:ascii="仿宋" w:hAnsi="仿宋" w:eastAsia="仿宋" w:cs="Times New Roman"/>
          <w:sz w:val="28"/>
          <w:szCs w:val="28"/>
          <w:lang w:val="en-US" w:eastAsia="zh-CN"/>
        </w:rPr>
        <w:t>直接选定由采购人或者服务对象依据入围产品价格、质量以及服务便利性、用户评价等因素，从第一阶段入围供应商中直接选定。二次竞价</w:t>
      </w:r>
      <w:r>
        <w:rPr>
          <w:rFonts w:hint="eastAsia" w:ascii="仿宋" w:hAnsi="仿宋" w:eastAsia="仿宋" w:cs="Times New Roman"/>
          <w:sz w:val="28"/>
          <w:szCs w:val="28"/>
          <w:lang w:val="zh-CN" w:eastAsia="zh-CN"/>
        </w:rPr>
        <w:t>以框架协议约定的入围产品、采购合同文本等为依据，以协议价格为最高限价，采购人明确第二阶段竞价需求，从入围供应商中选择所有符合竞价需求的供应商参与二次竞价，确定报价最低的为成交供应商</w:t>
      </w:r>
      <w:r>
        <w:rPr>
          <w:rFonts w:hint="default" w:ascii="仿宋" w:hAnsi="仿宋" w:eastAsia="仿宋" w:cs="Times New Roman"/>
          <w:sz w:val="28"/>
          <w:szCs w:val="28"/>
          <w:lang w:val="en-US" w:eastAsia="zh-CN"/>
        </w:rPr>
        <w:t>。</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2.采购人在确定成交供应商后，双方应当按照框架协议中规定的“采购合同文本”格式签订电子采购合同，不得擅自改变框架协议约定的合同实质性条款。</w:t>
      </w:r>
    </w:p>
    <w:p>
      <w:pPr>
        <w:rPr>
          <w:rFonts w:hint="eastAsia" w:ascii="仿宋" w:hAnsi="仿宋" w:eastAsia="仿宋" w:cs="Times New Roman"/>
          <w:sz w:val="28"/>
          <w:szCs w:val="28"/>
          <w:lang w:val="en-US" w:eastAsia="zh-CN"/>
        </w:rPr>
      </w:pPr>
    </w:p>
    <w:sectPr>
      <w:headerReference r:id="rId3" w:type="default"/>
      <w:pgSz w:w="11906" w:h="16838"/>
      <w:pgMar w:top="1134" w:right="1191" w:bottom="1134" w:left="1611" w:header="851" w:footer="851"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1"/>
      </w:pBdr>
      <w:tabs>
        <w:tab w:val="clear" w:pos="4153"/>
      </w:tabs>
      <w:jc w:val="lef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75344"/>
    <w:multiLevelType w:val="singleLevel"/>
    <w:tmpl w:val="8DE75344"/>
    <w:lvl w:ilvl="0" w:tentative="0">
      <w:start w:val="1"/>
      <w:numFmt w:val="decimal"/>
      <w:suff w:val="nothing"/>
      <w:lvlText w:val="%1、"/>
      <w:lvlJc w:val="left"/>
    </w:lvl>
  </w:abstractNum>
  <w:abstractNum w:abstractNumId="1">
    <w:nsid w:val="C9C55FFE"/>
    <w:multiLevelType w:val="singleLevel"/>
    <w:tmpl w:val="C9C55FFE"/>
    <w:lvl w:ilvl="0" w:tentative="0">
      <w:start w:val="1"/>
      <w:numFmt w:val="decimal"/>
      <w:pStyle w:val="26"/>
      <w:lvlText w:val="%1."/>
      <w:lvlJc w:val="left"/>
      <w:pPr>
        <w:ind w:left="425" w:hanging="425"/>
      </w:pPr>
      <w:rPr>
        <w:rFonts w:hint="default"/>
      </w:rPr>
    </w:lvl>
  </w:abstractNum>
  <w:abstractNum w:abstractNumId="2">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C8FA67"/>
    <w:multiLevelType w:val="singleLevel"/>
    <w:tmpl w:val="5AC8FA67"/>
    <w:lvl w:ilvl="0" w:tentative="0">
      <w:start w:val="1"/>
      <w:numFmt w:val="decimal"/>
      <w:lvlText w:val="%1."/>
      <w:lvlJc w:val="left"/>
      <w:pPr>
        <w:tabs>
          <w:tab w:val="left" w:pos="312"/>
        </w:tabs>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00095415"/>
    <w:rsid w:val="0000199D"/>
    <w:rsid w:val="000042E1"/>
    <w:rsid w:val="00016562"/>
    <w:rsid w:val="00017BE8"/>
    <w:rsid w:val="00026075"/>
    <w:rsid w:val="000313FA"/>
    <w:rsid w:val="00032737"/>
    <w:rsid w:val="00033B7F"/>
    <w:rsid w:val="00040B72"/>
    <w:rsid w:val="00044710"/>
    <w:rsid w:val="00046023"/>
    <w:rsid w:val="00046CAA"/>
    <w:rsid w:val="000647A3"/>
    <w:rsid w:val="00064964"/>
    <w:rsid w:val="000658A4"/>
    <w:rsid w:val="00065AC1"/>
    <w:rsid w:val="00074DC2"/>
    <w:rsid w:val="00076266"/>
    <w:rsid w:val="00077E85"/>
    <w:rsid w:val="000812D6"/>
    <w:rsid w:val="000819FF"/>
    <w:rsid w:val="000820F2"/>
    <w:rsid w:val="000855FE"/>
    <w:rsid w:val="00090044"/>
    <w:rsid w:val="00092450"/>
    <w:rsid w:val="00092BF0"/>
    <w:rsid w:val="00093896"/>
    <w:rsid w:val="00095415"/>
    <w:rsid w:val="000A3C68"/>
    <w:rsid w:val="000B1EA5"/>
    <w:rsid w:val="000B3053"/>
    <w:rsid w:val="000B42CE"/>
    <w:rsid w:val="000C0B38"/>
    <w:rsid w:val="000C1DBB"/>
    <w:rsid w:val="000C2224"/>
    <w:rsid w:val="000C46E9"/>
    <w:rsid w:val="000D09C5"/>
    <w:rsid w:val="000D12EC"/>
    <w:rsid w:val="000D274B"/>
    <w:rsid w:val="000D2D05"/>
    <w:rsid w:val="000D431A"/>
    <w:rsid w:val="000D5CD4"/>
    <w:rsid w:val="000D6513"/>
    <w:rsid w:val="000E0271"/>
    <w:rsid w:val="000E4686"/>
    <w:rsid w:val="000E4B5E"/>
    <w:rsid w:val="000F0CAC"/>
    <w:rsid w:val="000F37E4"/>
    <w:rsid w:val="000F64E0"/>
    <w:rsid w:val="000F7998"/>
    <w:rsid w:val="00100585"/>
    <w:rsid w:val="001058F2"/>
    <w:rsid w:val="00106C2F"/>
    <w:rsid w:val="00112080"/>
    <w:rsid w:val="001137DF"/>
    <w:rsid w:val="00116868"/>
    <w:rsid w:val="00116B7D"/>
    <w:rsid w:val="00117148"/>
    <w:rsid w:val="0012154A"/>
    <w:rsid w:val="00122C84"/>
    <w:rsid w:val="00124647"/>
    <w:rsid w:val="00125B45"/>
    <w:rsid w:val="00131456"/>
    <w:rsid w:val="00132F4E"/>
    <w:rsid w:val="00133220"/>
    <w:rsid w:val="001338E8"/>
    <w:rsid w:val="00133958"/>
    <w:rsid w:val="00136F54"/>
    <w:rsid w:val="001447FE"/>
    <w:rsid w:val="0015096A"/>
    <w:rsid w:val="0015108C"/>
    <w:rsid w:val="001603A2"/>
    <w:rsid w:val="001641C9"/>
    <w:rsid w:val="001651FD"/>
    <w:rsid w:val="00167E1D"/>
    <w:rsid w:val="00177C62"/>
    <w:rsid w:val="00185E9A"/>
    <w:rsid w:val="00193B5D"/>
    <w:rsid w:val="00195EFB"/>
    <w:rsid w:val="00196B39"/>
    <w:rsid w:val="001977D3"/>
    <w:rsid w:val="001A0AB1"/>
    <w:rsid w:val="001A1335"/>
    <w:rsid w:val="001A2A8B"/>
    <w:rsid w:val="001A2B2A"/>
    <w:rsid w:val="001A5A3E"/>
    <w:rsid w:val="001B03BB"/>
    <w:rsid w:val="001B2B17"/>
    <w:rsid w:val="001B38CD"/>
    <w:rsid w:val="001B6227"/>
    <w:rsid w:val="001B7FCE"/>
    <w:rsid w:val="001C581B"/>
    <w:rsid w:val="001C7B23"/>
    <w:rsid w:val="001D18D5"/>
    <w:rsid w:val="001D18E5"/>
    <w:rsid w:val="001D2460"/>
    <w:rsid w:val="001D3EE7"/>
    <w:rsid w:val="001D5D58"/>
    <w:rsid w:val="001E157C"/>
    <w:rsid w:val="001E535D"/>
    <w:rsid w:val="001E5D69"/>
    <w:rsid w:val="001E7CEA"/>
    <w:rsid w:val="001F0B21"/>
    <w:rsid w:val="001F12EA"/>
    <w:rsid w:val="001F6D70"/>
    <w:rsid w:val="002020A3"/>
    <w:rsid w:val="002028BF"/>
    <w:rsid w:val="00210F1E"/>
    <w:rsid w:val="002128EB"/>
    <w:rsid w:val="00216330"/>
    <w:rsid w:val="00222B0D"/>
    <w:rsid w:val="00223408"/>
    <w:rsid w:val="00224F98"/>
    <w:rsid w:val="002275D3"/>
    <w:rsid w:val="002334D5"/>
    <w:rsid w:val="00236772"/>
    <w:rsid w:val="0024065F"/>
    <w:rsid w:val="002446C6"/>
    <w:rsid w:val="0024513F"/>
    <w:rsid w:val="00252386"/>
    <w:rsid w:val="00253646"/>
    <w:rsid w:val="00256049"/>
    <w:rsid w:val="0026342E"/>
    <w:rsid w:val="00264862"/>
    <w:rsid w:val="002741B9"/>
    <w:rsid w:val="00276CFD"/>
    <w:rsid w:val="00277541"/>
    <w:rsid w:val="002877E4"/>
    <w:rsid w:val="00293211"/>
    <w:rsid w:val="00293E03"/>
    <w:rsid w:val="00295F64"/>
    <w:rsid w:val="002B0406"/>
    <w:rsid w:val="002B2AD0"/>
    <w:rsid w:val="002B3B61"/>
    <w:rsid w:val="002B47FC"/>
    <w:rsid w:val="002B69B3"/>
    <w:rsid w:val="002B71D8"/>
    <w:rsid w:val="002B7581"/>
    <w:rsid w:val="002C38E4"/>
    <w:rsid w:val="002C3E09"/>
    <w:rsid w:val="002D07BB"/>
    <w:rsid w:val="002D0E44"/>
    <w:rsid w:val="002D2026"/>
    <w:rsid w:val="002D3D5F"/>
    <w:rsid w:val="002D412B"/>
    <w:rsid w:val="002E08B6"/>
    <w:rsid w:val="002E42DA"/>
    <w:rsid w:val="002F1661"/>
    <w:rsid w:val="002F2965"/>
    <w:rsid w:val="002F2DC1"/>
    <w:rsid w:val="002F7A59"/>
    <w:rsid w:val="00300E42"/>
    <w:rsid w:val="00301393"/>
    <w:rsid w:val="00305804"/>
    <w:rsid w:val="00305A37"/>
    <w:rsid w:val="00305B0F"/>
    <w:rsid w:val="0030792A"/>
    <w:rsid w:val="0031028F"/>
    <w:rsid w:val="00310B7E"/>
    <w:rsid w:val="00310F98"/>
    <w:rsid w:val="00313D41"/>
    <w:rsid w:val="003140E7"/>
    <w:rsid w:val="00314B08"/>
    <w:rsid w:val="0031521D"/>
    <w:rsid w:val="00316026"/>
    <w:rsid w:val="00320ACF"/>
    <w:rsid w:val="00323F1C"/>
    <w:rsid w:val="00324D23"/>
    <w:rsid w:val="00327B60"/>
    <w:rsid w:val="00332374"/>
    <w:rsid w:val="00333225"/>
    <w:rsid w:val="0033323B"/>
    <w:rsid w:val="00335E93"/>
    <w:rsid w:val="003373A9"/>
    <w:rsid w:val="00351125"/>
    <w:rsid w:val="00352AE1"/>
    <w:rsid w:val="003540BC"/>
    <w:rsid w:val="00355F9F"/>
    <w:rsid w:val="0036309F"/>
    <w:rsid w:val="00363FB6"/>
    <w:rsid w:val="0036474B"/>
    <w:rsid w:val="00366E30"/>
    <w:rsid w:val="00373575"/>
    <w:rsid w:val="0037476C"/>
    <w:rsid w:val="00374ED7"/>
    <w:rsid w:val="00377B5F"/>
    <w:rsid w:val="00382039"/>
    <w:rsid w:val="00383221"/>
    <w:rsid w:val="00385A09"/>
    <w:rsid w:val="00390E57"/>
    <w:rsid w:val="00393E94"/>
    <w:rsid w:val="003B10DB"/>
    <w:rsid w:val="003B3053"/>
    <w:rsid w:val="003B35F5"/>
    <w:rsid w:val="003B4F8E"/>
    <w:rsid w:val="003B5031"/>
    <w:rsid w:val="003B5F90"/>
    <w:rsid w:val="003B718F"/>
    <w:rsid w:val="003B7A0D"/>
    <w:rsid w:val="003C2008"/>
    <w:rsid w:val="003C31BE"/>
    <w:rsid w:val="003C467B"/>
    <w:rsid w:val="003C6083"/>
    <w:rsid w:val="003C7C30"/>
    <w:rsid w:val="003D1759"/>
    <w:rsid w:val="003D493E"/>
    <w:rsid w:val="003D5E80"/>
    <w:rsid w:val="003E2502"/>
    <w:rsid w:val="003E7E8E"/>
    <w:rsid w:val="003F2782"/>
    <w:rsid w:val="003F2B92"/>
    <w:rsid w:val="003F3007"/>
    <w:rsid w:val="003F3110"/>
    <w:rsid w:val="004004A8"/>
    <w:rsid w:val="00400B16"/>
    <w:rsid w:val="00401593"/>
    <w:rsid w:val="0040329E"/>
    <w:rsid w:val="004037AD"/>
    <w:rsid w:val="0040679C"/>
    <w:rsid w:val="004110F8"/>
    <w:rsid w:val="00411FFB"/>
    <w:rsid w:val="00413746"/>
    <w:rsid w:val="00414A80"/>
    <w:rsid w:val="00415DDB"/>
    <w:rsid w:val="004161BA"/>
    <w:rsid w:val="00417DBF"/>
    <w:rsid w:val="00421695"/>
    <w:rsid w:val="004230AE"/>
    <w:rsid w:val="0042654E"/>
    <w:rsid w:val="00431864"/>
    <w:rsid w:val="00431C28"/>
    <w:rsid w:val="00434391"/>
    <w:rsid w:val="00435396"/>
    <w:rsid w:val="00436E57"/>
    <w:rsid w:val="004410E6"/>
    <w:rsid w:val="0045484C"/>
    <w:rsid w:val="00456ABA"/>
    <w:rsid w:val="00456D45"/>
    <w:rsid w:val="00461DFE"/>
    <w:rsid w:val="00463D53"/>
    <w:rsid w:val="004643A3"/>
    <w:rsid w:val="00465DC5"/>
    <w:rsid w:val="004751C5"/>
    <w:rsid w:val="00476E59"/>
    <w:rsid w:val="004806D0"/>
    <w:rsid w:val="00482DEC"/>
    <w:rsid w:val="00483ED8"/>
    <w:rsid w:val="00485969"/>
    <w:rsid w:val="004871A8"/>
    <w:rsid w:val="00487AF4"/>
    <w:rsid w:val="00495ABB"/>
    <w:rsid w:val="004A2AA4"/>
    <w:rsid w:val="004A4F81"/>
    <w:rsid w:val="004A6875"/>
    <w:rsid w:val="004A7EFA"/>
    <w:rsid w:val="004B118F"/>
    <w:rsid w:val="004B4BED"/>
    <w:rsid w:val="004B6EFB"/>
    <w:rsid w:val="004C1027"/>
    <w:rsid w:val="004C62F7"/>
    <w:rsid w:val="004D10F8"/>
    <w:rsid w:val="004D548F"/>
    <w:rsid w:val="004D64CF"/>
    <w:rsid w:val="004E40B4"/>
    <w:rsid w:val="004E48AF"/>
    <w:rsid w:val="004F43AD"/>
    <w:rsid w:val="004F5413"/>
    <w:rsid w:val="004F7330"/>
    <w:rsid w:val="004F7570"/>
    <w:rsid w:val="005025B6"/>
    <w:rsid w:val="00511E96"/>
    <w:rsid w:val="00520B9A"/>
    <w:rsid w:val="00523F2E"/>
    <w:rsid w:val="00525A93"/>
    <w:rsid w:val="00535056"/>
    <w:rsid w:val="00537882"/>
    <w:rsid w:val="005409D2"/>
    <w:rsid w:val="00540CDB"/>
    <w:rsid w:val="005437D7"/>
    <w:rsid w:val="0054382B"/>
    <w:rsid w:val="005445A9"/>
    <w:rsid w:val="00545269"/>
    <w:rsid w:val="00545B0F"/>
    <w:rsid w:val="00545CB3"/>
    <w:rsid w:val="00545EDA"/>
    <w:rsid w:val="00552BFE"/>
    <w:rsid w:val="00553FEE"/>
    <w:rsid w:val="005566BC"/>
    <w:rsid w:val="00556850"/>
    <w:rsid w:val="005603B0"/>
    <w:rsid w:val="00560FA5"/>
    <w:rsid w:val="005636BC"/>
    <w:rsid w:val="00567153"/>
    <w:rsid w:val="00567E09"/>
    <w:rsid w:val="00573437"/>
    <w:rsid w:val="00575194"/>
    <w:rsid w:val="0057573F"/>
    <w:rsid w:val="00576D9A"/>
    <w:rsid w:val="00580FFF"/>
    <w:rsid w:val="005813AA"/>
    <w:rsid w:val="0058432B"/>
    <w:rsid w:val="00594896"/>
    <w:rsid w:val="005966B5"/>
    <w:rsid w:val="005A1F43"/>
    <w:rsid w:val="005A25EC"/>
    <w:rsid w:val="005A58A0"/>
    <w:rsid w:val="005A7844"/>
    <w:rsid w:val="005B12FC"/>
    <w:rsid w:val="005B1439"/>
    <w:rsid w:val="005B6D3E"/>
    <w:rsid w:val="005B713A"/>
    <w:rsid w:val="005C0197"/>
    <w:rsid w:val="005C31D8"/>
    <w:rsid w:val="005D365C"/>
    <w:rsid w:val="005D5D8B"/>
    <w:rsid w:val="005D7AF3"/>
    <w:rsid w:val="005E3CD4"/>
    <w:rsid w:val="005E60B8"/>
    <w:rsid w:val="005F1588"/>
    <w:rsid w:val="00601112"/>
    <w:rsid w:val="00601990"/>
    <w:rsid w:val="00602375"/>
    <w:rsid w:val="0060448A"/>
    <w:rsid w:val="00605C0D"/>
    <w:rsid w:val="0061116B"/>
    <w:rsid w:val="006160E9"/>
    <w:rsid w:val="006203D8"/>
    <w:rsid w:val="0062337F"/>
    <w:rsid w:val="00623CBB"/>
    <w:rsid w:val="0062526D"/>
    <w:rsid w:val="00627E84"/>
    <w:rsid w:val="00630EEC"/>
    <w:rsid w:val="00632DA8"/>
    <w:rsid w:val="00633DA8"/>
    <w:rsid w:val="0063642A"/>
    <w:rsid w:val="006377AC"/>
    <w:rsid w:val="00640988"/>
    <w:rsid w:val="00643452"/>
    <w:rsid w:val="00643628"/>
    <w:rsid w:val="00643652"/>
    <w:rsid w:val="006440C5"/>
    <w:rsid w:val="00645BD7"/>
    <w:rsid w:val="00653D6C"/>
    <w:rsid w:val="006560A2"/>
    <w:rsid w:val="0065676C"/>
    <w:rsid w:val="00663B35"/>
    <w:rsid w:val="0066693C"/>
    <w:rsid w:val="00666B23"/>
    <w:rsid w:val="00675DEB"/>
    <w:rsid w:val="0067786F"/>
    <w:rsid w:val="00677994"/>
    <w:rsid w:val="00680A96"/>
    <w:rsid w:val="00682A1B"/>
    <w:rsid w:val="00694A7D"/>
    <w:rsid w:val="006A6C1D"/>
    <w:rsid w:val="006A6C51"/>
    <w:rsid w:val="006A7A3D"/>
    <w:rsid w:val="006A7CE6"/>
    <w:rsid w:val="006B486A"/>
    <w:rsid w:val="006C0B5F"/>
    <w:rsid w:val="006C1AF1"/>
    <w:rsid w:val="006C6FDC"/>
    <w:rsid w:val="006D1D6E"/>
    <w:rsid w:val="006E0375"/>
    <w:rsid w:val="006E31BB"/>
    <w:rsid w:val="006E7741"/>
    <w:rsid w:val="006F0186"/>
    <w:rsid w:val="006F23D3"/>
    <w:rsid w:val="006F4DD4"/>
    <w:rsid w:val="00704102"/>
    <w:rsid w:val="0070684E"/>
    <w:rsid w:val="007110A8"/>
    <w:rsid w:val="00713340"/>
    <w:rsid w:val="00716192"/>
    <w:rsid w:val="00721718"/>
    <w:rsid w:val="00722075"/>
    <w:rsid w:val="0072377D"/>
    <w:rsid w:val="00723AE2"/>
    <w:rsid w:val="00725899"/>
    <w:rsid w:val="007318D6"/>
    <w:rsid w:val="00732E91"/>
    <w:rsid w:val="007333C2"/>
    <w:rsid w:val="007354B0"/>
    <w:rsid w:val="00737211"/>
    <w:rsid w:val="00744693"/>
    <w:rsid w:val="007538C4"/>
    <w:rsid w:val="0075466C"/>
    <w:rsid w:val="00761474"/>
    <w:rsid w:val="00764EF1"/>
    <w:rsid w:val="007668AC"/>
    <w:rsid w:val="00774EB7"/>
    <w:rsid w:val="00775A96"/>
    <w:rsid w:val="00775E3B"/>
    <w:rsid w:val="00776C00"/>
    <w:rsid w:val="007807AD"/>
    <w:rsid w:val="00780DBA"/>
    <w:rsid w:val="0078290F"/>
    <w:rsid w:val="00782A24"/>
    <w:rsid w:val="007848CD"/>
    <w:rsid w:val="00784AEB"/>
    <w:rsid w:val="00784D9C"/>
    <w:rsid w:val="00786E84"/>
    <w:rsid w:val="00787C8B"/>
    <w:rsid w:val="007A215C"/>
    <w:rsid w:val="007A27DA"/>
    <w:rsid w:val="007A2D91"/>
    <w:rsid w:val="007A427D"/>
    <w:rsid w:val="007A64CA"/>
    <w:rsid w:val="007A7BD7"/>
    <w:rsid w:val="007B303F"/>
    <w:rsid w:val="007B387A"/>
    <w:rsid w:val="007C0DA7"/>
    <w:rsid w:val="007C132C"/>
    <w:rsid w:val="007C1D03"/>
    <w:rsid w:val="007C2B8B"/>
    <w:rsid w:val="007C702E"/>
    <w:rsid w:val="007D1B4A"/>
    <w:rsid w:val="007D72CF"/>
    <w:rsid w:val="007D77C1"/>
    <w:rsid w:val="007D7F56"/>
    <w:rsid w:val="007E1B93"/>
    <w:rsid w:val="007E3D3C"/>
    <w:rsid w:val="007E43DA"/>
    <w:rsid w:val="007E4B8A"/>
    <w:rsid w:val="007E6BA2"/>
    <w:rsid w:val="007F0A9A"/>
    <w:rsid w:val="007F1121"/>
    <w:rsid w:val="007F504A"/>
    <w:rsid w:val="007F6863"/>
    <w:rsid w:val="007F6F97"/>
    <w:rsid w:val="00801771"/>
    <w:rsid w:val="00801A00"/>
    <w:rsid w:val="00802536"/>
    <w:rsid w:val="00804419"/>
    <w:rsid w:val="00806776"/>
    <w:rsid w:val="0081114F"/>
    <w:rsid w:val="00811F5C"/>
    <w:rsid w:val="008123B4"/>
    <w:rsid w:val="008133BE"/>
    <w:rsid w:val="00813B8D"/>
    <w:rsid w:val="00816910"/>
    <w:rsid w:val="008170BF"/>
    <w:rsid w:val="00820E08"/>
    <w:rsid w:val="0082346A"/>
    <w:rsid w:val="008240A0"/>
    <w:rsid w:val="00830D06"/>
    <w:rsid w:val="00834827"/>
    <w:rsid w:val="00852F7A"/>
    <w:rsid w:val="00861E18"/>
    <w:rsid w:val="00863EDD"/>
    <w:rsid w:val="0086411D"/>
    <w:rsid w:val="008653CD"/>
    <w:rsid w:val="00866679"/>
    <w:rsid w:val="008703CA"/>
    <w:rsid w:val="00876E59"/>
    <w:rsid w:val="00877211"/>
    <w:rsid w:val="00880313"/>
    <w:rsid w:val="00881958"/>
    <w:rsid w:val="00881A52"/>
    <w:rsid w:val="0088586B"/>
    <w:rsid w:val="008864D3"/>
    <w:rsid w:val="008874A2"/>
    <w:rsid w:val="0089005B"/>
    <w:rsid w:val="008909BC"/>
    <w:rsid w:val="008966BE"/>
    <w:rsid w:val="00896A41"/>
    <w:rsid w:val="008A0264"/>
    <w:rsid w:val="008A0D4B"/>
    <w:rsid w:val="008A1874"/>
    <w:rsid w:val="008A1A4C"/>
    <w:rsid w:val="008A30BA"/>
    <w:rsid w:val="008A56F4"/>
    <w:rsid w:val="008B0942"/>
    <w:rsid w:val="008B444A"/>
    <w:rsid w:val="008B5601"/>
    <w:rsid w:val="008B62C6"/>
    <w:rsid w:val="008B6529"/>
    <w:rsid w:val="008B78E7"/>
    <w:rsid w:val="008D16FB"/>
    <w:rsid w:val="008D26F3"/>
    <w:rsid w:val="008D35F1"/>
    <w:rsid w:val="008D3612"/>
    <w:rsid w:val="008D5777"/>
    <w:rsid w:val="008D795D"/>
    <w:rsid w:val="008D7D59"/>
    <w:rsid w:val="008E0BE9"/>
    <w:rsid w:val="008E402F"/>
    <w:rsid w:val="008E4EAB"/>
    <w:rsid w:val="008E71D5"/>
    <w:rsid w:val="008F1B81"/>
    <w:rsid w:val="008F3029"/>
    <w:rsid w:val="008F3383"/>
    <w:rsid w:val="008F574E"/>
    <w:rsid w:val="008F5B66"/>
    <w:rsid w:val="00901351"/>
    <w:rsid w:val="009020C7"/>
    <w:rsid w:val="00902476"/>
    <w:rsid w:val="00903A2D"/>
    <w:rsid w:val="0090475E"/>
    <w:rsid w:val="00907388"/>
    <w:rsid w:val="00914248"/>
    <w:rsid w:val="00914F14"/>
    <w:rsid w:val="00916462"/>
    <w:rsid w:val="00921EF6"/>
    <w:rsid w:val="00927505"/>
    <w:rsid w:val="0092796D"/>
    <w:rsid w:val="0093053E"/>
    <w:rsid w:val="0093102A"/>
    <w:rsid w:val="009356AA"/>
    <w:rsid w:val="0093723A"/>
    <w:rsid w:val="009402E6"/>
    <w:rsid w:val="00942DDA"/>
    <w:rsid w:val="00943F98"/>
    <w:rsid w:val="009472E7"/>
    <w:rsid w:val="00947542"/>
    <w:rsid w:val="00953811"/>
    <w:rsid w:val="00954A2F"/>
    <w:rsid w:val="00954A39"/>
    <w:rsid w:val="00956AAC"/>
    <w:rsid w:val="00967D22"/>
    <w:rsid w:val="0097080D"/>
    <w:rsid w:val="009714FE"/>
    <w:rsid w:val="00972FA2"/>
    <w:rsid w:val="00973398"/>
    <w:rsid w:val="00976111"/>
    <w:rsid w:val="00982AD3"/>
    <w:rsid w:val="009849C0"/>
    <w:rsid w:val="0098774A"/>
    <w:rsid w:val="0099264E"/>
    <w:rsid w:val="009944A9"/>
    <w:rsid w:val="00996DEE"/>
    <w:rsid w:val="009A2FBD"/>
    <w:rsid w:val="009A5FAE"/>
    <w:rsid w:val="009B11C0"/>
    <w:rsid w:val="009B3048"/>
    <w:rsid w:val="009B3424"/>
    <w:rsid w:val="009B502D"/>
    <w:rsid w:val="009B521E"/>
    <w:rsid w:val="009B7AEA"/>
    <w:rsid w:val="009C5242"/>
    <w:rsid w:val="009D090E"/>
    <w:rsid w:val="009D33D6"/>
    <w:rsid w:val="009D36C0"/>
    <w:rsid w:val="009D3F7E"/>
    <w:rsid w:val="009D6856"/>
    <w:rsid w:val="009D73A4"/>
    <w:rsid w:val="009D7E3B"/>
    <w:rsid w:val="009E04AF"/>
    <w:rsid w:val="009E1054"/>
    <w:rsid w:val="009E23C0"/>
    <w:rsid w:val="009E5FCA"/>
    <w:rsid w:val="009F1AD2"/>
    <w:rsid w:val="009F1CE8"/>
    <w:rsid w:val="009F2530"/>
    <w:rsid w:val="009F3686"/>
    <w:rsid w:val="009F5E5D"/>
    <w:rsid w:val="00A01CA8"/>
    <w:rsid w:val="00A0261E"/>
    <w:rsid w:val="00A02956"/>
    <w:rsid w:val="00A052C5"/>
    <w:rsid w:val="00A05AF5"/>
    <w:rsid w:val="00A06365"/>
    <w:rsid w:val="00A06551"/>
    <w:rsid w:val="00A0777C"/>
    <w:rsid w:val="00A13923"/>
    <w:rsid w:val="00A14321"/>
    <w:rsid w:val="00A25D22"/>
    <w:rsid w:val="00A30AE5"/>
    <w:rsid w:val="00A30DFD"/>
    <w:rsid w:val="00A31C9C"/>
    <w:rsid w:val="00A33A80"/>
    <w:rsid w:val="00A36316"/>
    <w:rsid w:val="00A36FFA"/>
    <w:rsid w:val="00A40BC9"/>
    <w:rsid w:val="00A46DEF"/>
    <w:rsid w:val="00A51D8F"/>
    <w:rsid w:val="00A5215F"/>
    <w:rsid w:val="00A52A2B"/>
    <w:rsid w:val="00A53E20"/>
    <w:rsid w:val="00A62860"/>
    <w:rsid w:val="00A72D2D"/>
    <w:rsid w:val="00A74E92"/>
    <w:rsid w:val="00A813D2"/>
    <w:rsid w:val="00A83DD7"/>
    <w:rsid w:val="00A85A46"/>
    <w:rsid w:val="00A878E4"/>
    <w:rsid w:val="00A879DB"/>
    <w:rsid w:val="00A965A2"/>
    <w:rsid w:val="00AA13A3"/>
    <w:rsid w:val="00AA23E1"/>
    <w:rsid w:val="00AB0566"/>
    <w:rsid w:val="00AB0A34"/>
    <w:rsid w:val="00AB2667"/>
    <w:rsid w:val="00AB2B17"/>
    <w:rsid w:val="00AB3343"/>
    <w:rsid w:val="00AB3A2E"/>
    <w:rsid w:val="00AB3E21"/>
    <w:rsid w:val="00AC24C4"/>
    <w:rsid w:val="00AC584B"/>
    <w:rsid w:val="00AD52A3"/>
    <w:rsid w:val="00AD634F"/>
    <w:rsid w:val="00AD7F94"/>
    <w:rsid w:val="00AE02A5"/>
    <w:rsid w:val="00AE1BBA"/>
    <w:rsid w:val="00AE3E40"/>
    <w:rsid w:val="00AE5718"/>
    <w:rsid w:val="00AF1893"/>
    <w:rsid w:val="00AF18BF"/>
    <w:rsid w:val="00AF5981"/>
    <w:rsid w:val="00AF6109"/>
    <w:rsid w:val="00B002B6"/>
    <w:rsid w:val="00B0070A"/>
    <w:rsid w:val="00B04DF6"/>
    <w:rsid w:val="00B07276"/>
    <w:rsid w:val="00B161F2"/>
    <w:rsid w:val="00B21BB4"/>
    <w:rsid w:val="00B23D0C"/>
    <w:rsid w:val="00B30A70"/>
    <w:rsid w:val="00B31CAB"/>
    <w:rsid w:val="00B3225C"/>
    <w:rsid w:val="00B36D34"/>
    <w:rsid w:val="00B36D9B"/>
    <w:rsid w:val="00B41199"/>
    <w:rsid w:val="00B44384"/>
    <w:rsid w:val="00B50778"/>
    <w:rsid w:val="00B52520"/>
    <w:rsid w:val="00B62614"/>
    <w:rsid w:val="00B67CCB"/>
    <w:rsid w:val="00B84760"/>
    <w:rsid w:val="00B84A3B"/>
    <w:rsid w:val="00B90370"/>
    <w:rsid w:val="00B956F2"/>
    <w:rsid w:val="00BA418F"/>
    <w:rsid w:val="00BA4681"/>
    <w:rsid w:val="00BA4844"/>
    <w:rsid w:val="00BA5972"/>
    <w:rsid w:val="00BB1A8B"/>
    <w:rsid w:val="00BB229B"/>
    <w:rsid w:val="00BB78CC"/>
    <w:rsid w:val="00BC386C"/>
    <w:rsid w:val="00BC3AA1"/>
    <w:rsid w:val="00BC689B"/>
    <w:rsid w:val="00BC7A29"/>
    <w:rsid w:val="00BD0C54"/>
    <w:rsid w:val="00BD62C1"/>
    <w:rsid w:val="00BD681B"/>
    <w:rsid w:val="00BE3563"/>
    <w:rsid w:val="00BE54D5"/>
    <w:rsid w:val="00BF35E4"/>
    <w:rsid w:val="00BF3A07"/>
    <w:rsid w:val="00BF5732"/>
    <w:rsid w:val="00C00DC9"/>
    <w:rsid w:val="00C010BF"/>
    <w:rsid w:val="00C0257A"/>
    <w:rsid w:val="00C040D1"/>
    <w:rsid w:val="00C05AD2"/>
    <w:rsid w:val="00C05C9A"/>
    <w:rsid w:val="00C06956"/>
    <w:rsid w:val="00C07963"/>
    <w:rsid w:val="00C07E44"/>
    <w:rsid w:val="00C1592E"/>
    <w:rsid w:val="00C366C7"/>
    <w:rsid w:val="00C37C1B"/>
    <w:rsid w:val="00C37FEA"/>
    <w:rsid w:val="00C41DDD"/>
    <w:rsid w:val="00C50252"/>
    <w:rsid w:val="00C50F94"/>
    <w:rsid w:val="00C52140"/>
    <w:rsid w:val="00C55A05"/>
    <w:rsid w:val="00C60665"/>
    <w:rsid w:val="00C6239E"/>
    <w:rsid w:val="00C64D3E"/>
    <w:rsid w:val="00C6680F"/>
    <w:rsid w:val="00C66ACC"/>
    <w:rsid w:val="00C72415"/>
    <w:rsid w:val="00C725A2"/>
    <w:rsid w:val="00C7735B"/>
    <w:rsid w:val="00C77E82"/>
    <w:rsid w:val="00C80683"/>
    <w:rsid w:val="00C822F4"/>
    <w:rsid w:val="00C8468C"/>
    <w:rsid w:val="00C84F40"/>
    <w:rsid w:val="00C8653A"/>
    <w:rsid w:val="00C9289E"/>
    <w:rsid w:val="00C92F51"/>
    <w:rsid w:val="00CA0F95"/>
    <w:rsid w:val="00CB10F9"/>
    <w:rsid w:val="00CB3DF8"/>
    <w:rsid w:val="00CB413B"/>
    <w:rsid w:val="00CB79C6"/>
    <w:rsid w:val="00CC2829"/>
    <w:rsid w:val="00CC322C"/>
    <w:rsid w:val="00CC7E23"/>
    <w:rsid w:val="00CD214E"/>
    <w:rsid w:val="00CE1EF8"/>
    <w:rsid w:val="00CF0EC0"/>
    <w:rsid w:val="00CF148B"/>
    <w:rsid w:val="00CF76A5"/>
    <w:rsid w:val="00CF7785"/>
    <w:rsid w:val="00D03FBD"/>
    <w:rsid w:val="00D04DC8"/>
    <w:rsid w:val="00D04DE1"/>
    <w:rsid w:val="00D14E3A"/>
    <w:rsid w:val="00D16298"/>
    <w:rsid w:val="00D204F5"/>
    <w:rsid w:val="00D245BD"/>
    <w:rsid w:val="00D26901"/>
    <w:rsid w:val="00D2734A"/>
    <w:rsid w:val="00D27FB8"/>
    <w:rsid w:val="00D34AC6"/>
    <w:rsid w:val="00D358C2"/>
    <w:rsid w:val="00D5042D"/>
    <w:rsid w:val="00D54A53"/>
    <w:rsid w:val="00D64AB9"/>
    <w:rsid w:val="00D64B61"/>
    <w:rsid w:val="00D7177A"/>
    <w:rsid w:val="00D75E4B"/>
    <w:rsid w:val="00D81B07"/>
    <w:rsid w:val="00D852B4"/>
    <w:rsid w:val="00D85C15"/>
    <w:rsid w:val="00D869AF"/>
    <w:rsid w:val="00D90694"/>
    <w:rsid w:val="00D93833"/>
    <w:rsid w:val="00D93AF6"/>
    <w:rsid w:val="00D95EC2"/>
    <w:rsid w:val="00D96C64"/>
    <w:rsid w:val="00D96F19"/>
    <w:rsid w:val="00DA3EE1"/>
    <w:rsid w:val="00DA4143"/>
    <w:rsid w:val="00DA612D"/>
    <w:rsid w:val="00DA78C4"/>
    <w:rsid w:val="00DA7B72"/>
    <w:rsid w:val="00DB00B6"/>
    <w:rsid w:val="00DB3C8A"/>
    <w:rsid w:val="00DB74EA"/>
    <w:rsid w:val="00DC28FF"/>
    <w:rsid w:val="00DC4058"/>
    <w:rsid w:val="00DC4938"/>
    <w:rsid w:val="00DC54E0"/>
    <w:rsid w:val="00DC592A"/>
    <w:rsid w:val="00DC5C5F"/>
    <w:rsid w:val="00DC6F83"/>
    <w:rsid w:val="00DC73C9"/>
    <w:rsid w:val="00DD6657"/>
    <w:rsid w:val="00DE4A9E"/>
    <w:rsid w:val="00DE4CD1"/>
    <w:rsid w:val="00DE56E1"/>
    <w:rsid w:val="00DE5A0D"/>
    <w:rsid w:val="00DE7377"/>
    <w:rsid w:val="00DE74E3"/>
    <w:rsid w:val="00DE7B0F"/>
    <w:rsid w:val="00DF4012"/>
    <w:rsid w:val="00DF6106"/>
    <w:rsid w:val="00E00997"/>
    <w:rsid w:val="00E02134"/>
    <w:rsid w:val="00E026C1"/>
    <w:rsid w:val="00E02B75"/>
    <w:rsid w:val="00E0377F"/>
    <w:rsid w:val="00E05B42"/>
    <w:rsid w:val="00E05DD7"/>
    <w:rsid w:val="00E15A50"/>
    <w:rsid w:val="00E16971"/>
    <w:rsid w:val="00E2232B"/>
    <w:rsid w:val="00E22388"/>
    <w:rsid w:val="00E2369D"/>
    <w:rsid w:val="00E2383A"/>
    <w:rsid w:val="00E32C21"/>
    <w:rsid w:val="00E34D2C"/>
    <w:rsid w:val="00E35083"/>
    <w:rsid w:val="00E365B2"/>
    <w:rsid w:val="00E3731B"/>
    <w:rsid w:val="00E3760B"/>
    <w:rsid w:val="00E40698"/>
    <w:rsid w:val="00E4119D"/>
    <w:rsid w:val="00E41743"/>
    <w:rsid w:val="00E41875"/>
    <w:rsid w:val="00E51936"/>
    <w:rsid w:val="00E52C25"/>
    <w:rsid w:val="00E536DD"/>
    <w:rsid w:val="00E53B9A"/>
    <w:rsid w:val="00E54453"/>
    <w:rsid w:val="00E607C2"/>
    <w:rsid w:val="00E6089C"/>
    <w:rsid w:val="00E6142F"/>
    <w:rsid w:val="00E618C4"/>
    <w:rsid w:val="00E673BC"/>
    <w:rsid w:val="00E81C2B"/>
    <w:rsid w:val="00E81E39"/>
    <w:rsid w:val="00E94D5A"/>
    <w:rsid w:val="00E971BC"/>
    <w:rsid w:val="00EA0C6D"/>
    <w:rsid w:val="00EA4A7B"/>
    <w:rsid w:val="00EA5F6D"/>
    <w:rsid w:val="00EB1E3A"/>
    <w:rsid w:val="00EB4033"/>
    <w:rsid w:val="00EB59F3"/>
    <w:rsid w:val="00EC0F69"/>
    <w:rsid w:val="00EC3578"/>
    <w:rsid w:val="00EC599D"/>
    <w:rsid w:val="00ED0423"/>
    <w:rsid w:val="00ED0545"/>
    <w:rsid w:val="00ED2BA4"/>
    <w:rsid w:val="00EE3C83"/>
    <w:rsid w:val="00EE715C"/>
    <w:rsid w:val="00EE7DAC"/>
    <w:rsid w:val="00EF2E13"/>
    <w:rsid w:val="00F03D79"/>
    <w:rsid w:val="00F04B4C"/>
    <w:rsid w:val="00F05FC4"/>
    <w:rsid w:val="00F0795F"/>
    <w:rsid w:val="00F079E6"/>
    <w:rsid w:val="00F07F91"/>
    <w:rsid w:val="00F152FA"/>
    <w:rsid w:val="00F17360"/>
    <w:rsid w:val="00F23744"/>
    <w:rsid w:val="00F242DA"/>
    <w:rsid w:val="00F24BF3"/>
    <w:rsid w:val="00F27C65"/>
    <w:rsid w:val="00F33FE0"/>
    <w:rsid w:val="00F40342"/>
    <w:rsid w:val="00F41D35"/>
    <w:rsid w:val="00F42684"/>
    <w:rsid w:val="00F47226"/>
    <w:rsid w:val="00F50789"/>
    <w:rsid w:val="00F51ABE"/>
    <w:rsid w:val="00F527AE"/>
    <w:rsid w:val="00F5567D"/>
    <w:rsid w:val="00F56DE5"/>
    <w:rsid w:val="00F62293"/>
    <w:rsid w:val="00F660D8"/>
    <w:rsid w:val="00F665B2"/>
    <w:rsid w:val="00F77450"/>
    <w:rsid w:val="00F81836"/>
    <w:rsid w:val="00FA023C"/>
    <w:rsid w:val="00FA2D7B"/>
    <w:rsid w:val="00FB3961"/>
    <w:rsid w:val="00FC1A94"/>
    <w:rsid w:val="00FC2883"/>
    <w:rsid w:val="00FC2E73"/>
    <w:rsid w:val="00FC5A34"/>
    <w:rsid w:val="00FC6287"/>
    <w:rsid w:val="00FD44A8"/>
    <w:rsid w:val="00FD6808"/>
    <w:rsid w:val="00FE0D8A"/>
    <w:rsid w:val="00FE2024"/>
    <w:rsid w:val="00FE4072"/>
    <w:rsid w:val="00FE44B8"/>
    <w:rsid w:val="00FE51C1"/>
    <w:rsid w:val="00FF101C"/>
    <w:rsid w:val="00FF16D2"/>
    <w:rsid w:val="00FF4FBA"/>
    <w:rsid w:val="00FF5215"/>
    <w:rsid w:val="01004842"/>
    <w:rsid w:val="010218D2"/>
    <w:rsid w:val="011F1E72"/>
    <w:rsid w:val="0121764C"/>
    <w:rsid w:val="01280168"/>
    <w:rsid w:val="012948D4"/>
    <w:rsid w:val="01331C53"/>
    <w:rsid w:val="013962B2"/>
    <w:rsid w:val="015A1C02"/>
    <w:rsid w:val="017662CF"/>
    <w:rsid w:val="0180368E"/>
    <w:rsid w:val="01883F71"/>
    <w:rsid w:val="01BE46C4"/>
    <w:rsid w:val="01CA5245"/>
    <w:rsid w:val="01DD1C45"/>
    <w:rsid w:val="01E062A9"/>
    <w:rsid w:val="01F8521A"/>
    <w:rsid w:val="022F1971"/>
    <w:rsid w:val="02442B65"/>
    <w:rsid w:val="024A0925"/>
    <w:rsid w:val="0254194F"/>
    <w:rsid w:val="025A26E6"/>
    <w:rsid w:val="027369B3"/>
    <w:rsid w:val="029849FA"/>
    <w:rsid w:val="02AE72FE"/>
    <w:rsid w:val="02C40048"/>
    <w:rsid w:val="02E657F1"/>
    <w:rsid w:val="03025244"/>
    <w:rsid w:val="030977EF"/>
    <w:rsid w:val="030A22DC"/>
    <w:rsid w:val="030E3B3F"/>
    <w:rsid w:val="03100656"/>
    <w:rsid w:val="03151554"/>
    <w:rsid w:val="032F45BB"/>
    <w:rsid w:val="033E0B77"/>
    <w:rsid w:val="0347415B"/>
    <w:rsid w:val="03584C1C"/>
    <w:rsid w:val="038D3784"/>
    <w:rsid w:val="0394151C"/>
    <w:rsid w:val="039C6B77"/>
    <w:rsid w:val="03B04A34"/>
    <w:rsid w:val="03BB20E9"/>
    <w:rsid w:val="03C86D01"/>
    <w:rsid w:val="03ED0FF6"/>
    <w:rsid w:val="03EE1BBF"/>
    <w:rsid w:val="03FA23D2"/>
    <w:rsid w:val="0404151D"/>
    <w:rsid w:val="040A5545"/>
    <w:rsid w:val="04100887"/>
    <w:rsid w:val="04153CFB"/>
    <w:rsid w:val="041A6E60"/>
    <w:rsid w:val="04607E99"/>
    <w:rsid w:val="04636E8C"/>
    <w:rsid w:val="046A3275"/>
    <w:rsid w:val="04726F81"/>
    <w:rsid w:val="04846297"/>
    <w:rsid w:val="048C221A"/>
    <w:rsid w:val="04945511"/>
    <w:rsid w:val="04965267"/>
    <w:rsid w:val="04E664B8"/>
    <w:rsid w:val="04EA06D7"/>
    <w:rsid w:val="04F129BA"/>
    <w:rsid w:val="04F97C38"/>
    <w:rsid w:val="054E466B"/>
    <w:rsid w:val="055B5A91"/>
    <w:rsid w:val="056865AD"/>
    <w:rsid w:val="056A2BDB"/>
    <w:rsid w:val="057E729B"/>
    <w:rsid w:val="05821F3F"/>
    <w:rsid w:val="05900056"/>
    <w:rsid w:val="059D21B0"/>
    <w:rsid w:val="05C761DF"/>
    <w:rsid w:val="05CC32F4"/>
    <w:rsid w:val="05DE0FCF"/>
    <w:rsid w:val="05E53B08"/>
    <w:rsid w:val="05E61DDE"/>
    <w:rsid w:val="05EB62C5"/>
    <w:rsid w:val="063A577A"/>
    <w:rsid w:val="06603D00"/>
    <w:rsid w:val="066163B8"/>
    <w:rsid w:val="066C69B0"/>
    <w:rsid w:val="066F540C"/>
    <w:rsid w:val="06A452A9"/>
    <w:rsid w:val="06AE15AD"/>
    <w:rsid w:val="06AF4A62"/>
    <w:rsid w:val="06B75CB5"/>
    <w:rsid w:val="06C55234"/>
    <w:rsid w:val="06C62CA6"/>
    <w:rsid w:val="06DA16EC"/>
    <w:rsid w:val="06DA3975"/>
    <w:rsid w:val="06DD1CD7"/>
    <w:rsid w:val="06E3726F"/>
    <w:rsid w:val="06F45BEC"/>
    <w:rsid w:val="06F60380"/>
    <w:rsid w:val="07073F1B"/>
    <w:rsid w:val="072B49FB"/>
    <w:rsid w:val="073002E8"/>
    <w:rsid w:val="074E4E09"/>
    <w:rsid w:val="07672B5E"/>
    <w:rsid w:val="07765F99"/>
    <w:rsid w:val="077A0DC8"/>
    <w:rsid w:val="077A1399"/>
    <w:rsid w:val="07801CDE"/>
    <w:rsid w:val="078A4C41"/>
    <w:rsid w:val="07AD5A86"/>
    <w:rsid w:val="07B25B1E"/>
    <w:rsid w:val="07BE0AC8"/>
    <w:rsid w:val="07C2795D"/>
    <w:rsid w:val="07EF718A"/>
    <w:rsid w:val="08012DFD"/>
    <w:rsid w:val="081C6883"/>
    <w:rsid w:val="08437CF7"/>
    <w:rsid w:val="08772705"/>
    <w:rsid w:val="087A67D5"/>
    <w:rsid w:val="087C139A"/>
    <w:rsid w:val="088B492D"/>
    <w:rsid w:val="08A14F80"/>
    <w:rsid w:val="08F5745B"/>
    <w:rsid w:val="091537F1"/>
    <w:rsid w:val="09197B59"/>
    <w:rsid w:val="09212E60"/>
    <w:rsid w:val="09294461"/>
    <w:rsid w:val="09327A38"/>
    <w:rsid w:val="0933015D"/>
    <w:rsid w:val="093346B3"/>
    <w:rsid w:val="0934624C"/>
    <w:rsid w:val="09594DF5"/>
    <w:rsid w:val="095A403A"/>
    <w:rsid w:val="096E214E"/>
    <w:rsid w:val="09775FDE"/>
    <w:rsid w:val="097C6BBC"/>
    <w:rsid w:val="098B2DA6"/>
    <w:rsid w:val="098C4AD0"/>
    <w:rsid w:val="098E017F"/>
    <w:rsid w:val="099007BB"/>
    <w:rsid w:val="09C12007"/>
    <w:rsid w:val="09DE0CFD"/>
    <w:rsid w:val="0A097693"/>
    <w:rsid w:val="0A193E83"/>
    <w:rsid w:val="0A1F67C3"/>
    <w:rsid w:val="0A3E766C"/>
    <w:rsid w:val="0A5563DB"/>
    <w:rsid w:val="0A643848"/>
    <w:rsid w:val="0A9154E3"/>
    <w:rsid w:val="0A97143D"/>
    <w:rsid w:val="0AB809F3"/>
    <w:rsid w:val="0ABB026B"/>
    <w:rsid w:val="0AC30C9A"/>
    <w:rsid w:val="0AE660E1"/>
    <w:rsid w:val="0B4659CF"/>
    <w:rsid w:val="0B954A76"/>
    <w:rsid w:val="0B9877BE"/>
    <w:rsid w:val="0BA2675A"/>
    <w:rsid w:val="0BAE7BC9"/>
    <w:rsid w:val="0BC93CF2"/>
    <w:rsid w:val="0BDD3862"/>
    <w:rsid w:val="0BF31743"/>
    <w:rsid w:val="0BF912B7"/>
    <w:rsid w:val="0C0F3FB7"/>
    <w:rsid w:val="0C2C1A2B"/>
    <w:rsid w:val="0C2C3262"/>
    <w:rsid w:val="0C3B04D5"/>
    <w:rsid w:val="0C404613"/>
    <w:rsid w:val="0C5845AE"/>
    <w:rsid w:val="0C686DAC"/>
    <w:rsid w:val="0C692618"/>
    <w:rsid w:val="0C6D4045"/>
    <w:rsid w:val="0C740EB0"/>
    <w:rsid w:val="0C89781D"/>
    <w:rsid w:val="0C8D63AE"/>
    <w:rsid w:val="0CA862D1"/>
    <w:rsid w:val="0CDF1317"/>
    <w:rsid w:val="0CE345E5"/>
    <w:rsid w:val="0CEC7443"/>
    <w:rsid w:val="0CF50634"/>
    <w:rsid w:val="0D0000BE"/>
    <w:rsid w:val="0D0116B5"/>
    <w:rsid w:val="0D2846AF"/>
    <w:rsid w:val="0D342DBF"/>
    <w:rsid w:val="0D7C0467"/>
    <w:rsid w:val="0D9125DE"/>
    <w:rsid w:val="0D972AF0"/>
    <w:rsid w:val="0D9C2600"/>
    <w:rsid w:val="0DB23F28"/>
    <w:rsid w:val="0DC342FB"/>
    <w:rsid w:val="0DD4028A"/>
    <w:rsid w:val="0DD63288"/>
    <w:rsid w:val="0DDC4216"/>
    <w:rsid w:val="0DFC4BFE"/>
    <w:rsid w:val="0E051DF1"/>
    <w:rsid w:val="0E065C32"/>
    <w:rsid w:val="0E0C49AD"/>
    <w:rsid w:val="0E16727E"/>
    <w:rsid w:val="0E196C95"/>
    <w:rsid w:val="0E412A39"/>
    <w:rsid w:val="0E6122D3"/>
    <w:rsid w:val="0E7B171E"/>
    <w:rsid w:val="0E802ABD"/>
    <w:rsid w:val="0E854857"/>
    <w:rsid w:val="0E896591"/>
    <w:rsid w:val="0ECF7EA2"/>
    <w:rsid w:val="0EDD3373"/>
    <w:rsid w:val="0EFC0B9B"/>
    <w:rsid w:val="0F007B98"/>
    <w:rsid w:val="0F08740E"/>
    <w:rsid w:val="0F384CCD"/>
    <w:rsid w:val="0F575926"/>
    <w:rsid w:val="0F5B42B9"/>
    <w:rsid w:val="0F860FC4"/>
    <w:rsid w:val="0F950308"/>
    <w:rsid w:val="0F9662F0"/>
    <w:rsid w:val="0F9B16DF"/>
    <w:rsid w:val="0FA909CA"/>
    <w:rsid w:val="0FCC5E63"/>
    <w:rsid w:val="0FCF16C3"/>
    <w:rsid w:val="0FEC0E23"/>
    <w:rsid w:val="0FEF2FA1"/>
    <w:rsid w:val="0FFF6254"/>
    <w:rsid w:val="10087E0F"/>
    <w:rsid w:val="10093461"/>
    <w:rsid w:val="10117473"/>
    <w:rsid w:val="103E0D8D"/>
    <w:rsid w:val="104D210B"/>
    <w:rsid w:val="10875470"/>
    <w:rsid w:val="10A3373F"/>
    <w:rsid w:val="10BE3368"/>
    <w:rsid w:val="10E56005"/>
    <w:rsid w:val="110F4210"/>
    <w:rsid w:val="111576E9"/>
    <w:rsid w:val="11193910"/>
    <w:rsid w:val="111E497F"/>
    <w:rsid w:val="11202029"/>
    <w:rsid w:val="112340BF"/>
    <w:rsid w:val="11236430"/>
    <w:rsid w:val="11445147"/>
    <w:rsid w:val="115C6E23"/>
    <w:rsid w:val="11731120"/>
    <w:rsid w:val="117B5C53"/>
    <w:rsid w:val="118535D4"/>
    <w:rsid w:val="11984723"/>
    <w:rsid w:val="11AD1FA6"/>
    <w:rsid w:val="11DE68F7"/>
    <w:rsid w:val="11F2726E"/>
    <w:rsid w:val="120579D3"/>
    <w:rsid w:val="12352095"/>
    <w:rsid w:val="125916CE"/>
    <w:rsid w:val="12596FB0"/>
    <w:rsid w:val="12772BF7"/>
    <w:rsid w:val="127852BF"/>
    <w:rsid w:val="128C2E4A"/>
    <w:rsid w:val="12A21B6E"/>
    <w:rsid w:val="12A807AA"/>
    <w:rsid w:val="12C62AB3"/>
    <w:rsid w:val="12C66CF8"/>
    <w:rsid w:val="12D3300D"/>
    <w:rsid w:val="12D4415F"/>
    <w:rsid w:val="12E231B0"/>
    <w:rsid w:val="12FA0122"/>
    <w:rsid w:val="12FB67EB"/>
    <w:rsid w:val="13156EF2"/>
    <w:rsid w:val="131625D3"/>
    <w:rsid w:val="131A37A8"/>
    <w:rsid w:val="132B4346"/>
    <w:rsid w:val="133D7991"/>
    <w:rsid w:val="134822E9"/>
    <w:rsid w:val="136E1F27"/>
    <w:rsid w:val="139348DD"/>
    <w:rsid w:val="13943BDF"/>
    <w:rsid w:val="13961E74"/>
    <w:rsid w:val="13994818"/>
    <w:rsid w:val="13B300F8"/>
    <w:rsid w:val="13E95BB8"/>
    <w:rsid w:val="140D299C"/>
    <w:rsid w:val="142A51F2"/>
    <w:rsid w:val="142C64CD"/>
    <w:rsid w:val="143012CD"/>
    <w:rsid w:val="143C2B57"/>
    <w:rsid w:val="143D430F"/>
    <w:rsid w:val="144F4CF9"/>
    <w:rsid w:val="14502460"/>
    <w:rsid w:val="14505723"/>
    <w:rsid w:val="14746574"/>
    <w:rsid w:val="148D4B65"/>
    <w:rsid w:val="14C966A9"/>
    <w:rsid w:val="14EB040E"/>
    <w:rsid w:val="14F84A33"/>
    <w:rsid w:val="150C50CF"/>
    <w:rsid w:val="15193E8E"/>
    <w:rsid w:val="152712F3"/>
    <w:rsid w:val="15407A2A"/>
    <w:rsid w:val="15442907"/>
    <w:rsid w:val="154A0AA5"/>
    <w:rsid w:val="154E4146"/>
    <w:rsid w:val="15523385"/>
    <w:rsid w:val="155B4E13"/>
    <w:rsid w:val="15617E8C"/>
    <w:rsid w:val="156A1319"/>
    <w:rsid w:val="15796683"/>
    <w:rsid w:val="158F39FA"/>
    <w:rsid w:val="15A933BE"/>
    <w:rsid w:val="15C80F3A"/>
    <w:rsid w:val="15D67949"/>
    <w:rsid w:val="15DA2097"/>
    <w:rsid w:val="15F706E0"/>
    <w:rsid w:val="1613142B"/>
    <w:rsid w:val="16341F4F"/>
    <w:rsid w:val="16523136"/>
    <w:rsid w:val="16541E1F"/>
    <w:rsid w:val="165F7CC2"/>
    <w:rsid w:val="16655E0D"/>
    <w:rsid w:val="168219BB"/>
    <w:rsid w:val="168E7FC4"/>
    <w:rsid w:val="16936C5F"/>
    <w:rsid w:val="16C16B9B"/>
    <w:rsid w:val="16CD15B3"/>
    <w:rsid w:val="16CD2DC1"/>
    <w:rsid w:val="16D21F91"/>
    <w:rsid w:val="16D947D3"/>
    <w:rsid w:val="16E26CF0"/>
    <w:rsid w:val="16E55D9E"/>
    <w:rsid w:val="16F271C6"/>
    <w:rsid w:val="171457B5"/>
    <w:rsid w:val="172035D0"/>
    <w:rsid w:val="17586594"/>
    <w:rsid w:val="176D7BBD"/>
    <w:rsid w:val="176F745B"/>
    <w:rsid w:val="17705576"/>
    <w:rsid w:val="1777271E"/>
    <w:rsid w:val="17950746"/>
    <w:rsid w:val="17A16F00"/>
    <w:rsid w:val="17A667C2"/>
    <w:rsid w:val="17B33319"/>
    <w:rsid w:val="17D9372F"/>
    <w:rsid w:val="17DB1C95"/>
    <w:rsid w:val="18030068"/>
    <w:rsid w:val="182751F1"/>
    <w:rsid w:val="182E6E9F"/>
    <w:rsid w:val="187B417A"/>
    <w:rsid w:val="18933F5C"/>
    <w:rsid w:val="18A80C84"/>
    <w:rsid w:val="18C71B6F"/>
    <w:rsid w:val="18FB19DA"/>
    <w:rsid w:val="191E3BA3"/>
    <w:rsid w:val="195C6177"/>
    <w:rsid w:val="19664209"/>
    <w:rsid w:val="19796F46"/>
    <w:rsid w:val="19830A8B"/>
    <w:rsid w:val="199A57A2"/>
    <w:rsid w:val="199B1E13"/>
    <w:rsid w:val="19AD66E4"/>
    <w:rsid w:val="19AD6A59"/>
    <w:rsid w:val="19B40354"/>
    <w:rsid w:val="19B95C2B"/>
    <w:rsid w:val="19BC0F42"/>
    <w:rsid w:val="19CE2E79"/>
    <w:rsid w:val="19EB5F0A"/>
    <w:rsid w:val="19F05A1E"/>
    <w:rsid w:val="19F556AB"/>
    <w:rsid w:val="19FA5C70"/>
    <w:rsid w:val="1A1B13BC"/>
    <w:rsid w:val="1A2D0E98"/>
    <w:rsid w:val="1A496856"/>
    <w:rsid w:val="1A951687"/>
    <w:rsid w:val="1A9625EC"/>
    <w:rsid w:val="1A984321"/>
    <w:rsid w:val="1AAC5A21"/>
    <w:rsid w:val="1AB06D8B"/>
    <w:rsid w:val="1AB129CE"/>
    <w:rsid w:val="1AB34526"/>
    <w:rsid w:val="1AB600F2"/>
    <w:rsid w:val="1AB67E94"/>
    <w:rsid w:val="1AB875DC"/>
    <w:rsid w:val="1AB90BE3"/>
    <w:rsid w:val="1AD43B58"/>
    <w:rsid w:val="1AE52F09"/>
    <w:rsid w:val="1AFD0655"/>
    <w:rsid w:val="1B0F176D"/>
    <w:rsid w:val="1B3F7497"/>
    <w:rsid w:val="1B622A7A"/>
    <w:rsid w:val="1B9B3A1C"/>
    <w:rsid w:val="1BB73981"/>
    <w:rsid w:val="1BB81E6E"/>
    <w:rsid w:val="1BBF2D3E"/>
    <w:rsid w:val="1BD3238D"/>
    <w:rsid w:val="1BE32709"/>
    <w:rsid w:val="1BE70348"/>
    <w:rsid w:val="1C0008EE"/>
    <w:rsid w:val="1C15531B"/>
    <w:rsid w:val="1C1C72A9"/>
    <w:rsid w:val="1C2014FA"/>
    <w:rsid w:val="1C57570E"/>
    <w:rsid w:val="1C6D0584"/>
    <w:rsid w:val="1C7D537F"/>
    <w:rsid w:val="1CA93F73"/>
    <w:rsid w:val="1CAA4230"/>
    <w:rsid w:val="1CAC2889"/>
    <w:rsid w:val="1CD32A15"/>
    <w:rsid w:val="1CDE6D45"/>
    <w:rsid w:val="1CE34151"/>
    <w:rsid w:val="1CE4591F"/>
    <w:rsid w:val="1CFE7C45"/>
    <w:rsid w:val="1D1F21C7"/>
    <w:rsid w:val="1D3812B6"/>
    <w:rsid w:val="1D3C42D7"/>
    <w:rsid w:val="1D3E7DF2"/>
    <w:rsid w:val="1D5C31DC"/>
    <w:rsid w:val="1D5E39E2"/>
    <w:rsid w:val="1D7A62D2"/>
    <w:rsid w:val="1D7D3754"/>
    <w:rsid w:val="1D7D637A"/>
    <w:rsid w:val="1D8171D4"/>
    <w:rsid w:val="1D8C6879"/>
    <w:rsid w:val="1D9D07BE"/>
    <w:rsid w:val="1DBE1EFB"/>
    <w:rsid w:val="1DBE4C99"/>
    <w:rsid w:val="1DD42AC1"/>
    <w:rsid w:val="1DDB5435"/>
    <w:rsid w:val="1DF44F7A"/>
    <w:rsid w:val="1E202CBB"/>
    <w:rsid w:val="1E213B57"/>
    <w:rsid w:val="1E240E52"/>
    <w:rsid w:val="1E610C3D"/>
    <w:rsid w:val="1EB14F82"/>
    <w:rsid w:val="1EBD7ADC"/>
    <w:rsid w:val="1EBE2740"/>
    <w:rsid w:val="1EC9477F"/>
    <w:rsid w:val="1EDA1790"/>
    <w:rsid w:val="1F14502B"/>
    <w:rsid w:val="1F213BCC"/>
    <w:rsid w:val="1F2259A2"/>
    <w:rsid w:val="1F3E7AC1"/>
    <w:rsid w:val="1F516AE4"/>
    <w:rsid w:val="1F6C23BA"/>
    <w:rsid w:val="1F7E02B1"/>
    <w:rsid w:val="1F7F5D47"/>
    <w:rsid w:val="1FA068C1"/>
    <w:rsid w:val="1FA7731D"/>
    <w:rsid w:val="1FB868C3"/>
    <w:rsid w:val="1FCA5AEC"/>
    <w:rsid w:val="1FCB3764"/>
    <w:rsid w:val="1FD47F2E"/>
    <w:rsid w:val="201504F0"/>
    <w:rsid w:val="20177936"/>
    <w:rsid w:val="201D2793"/>
    <w:rsid w:val="204E2B5A"/>
    <w:rsid w:val="20565513"/>
    <w:rsid w:val="2085198C"/>
    <w:rsid w:val="20B81876"/>
    <w:rsid w:val="20E73EB2"/>
    <w:rsid w:val="20EB439A"/>
    <w:rsid w:val="20F90E0F"/>
    <w:rsid w:val="20F9488D"/>
    <w:rsid w:val="210D1412"/>
    <w:rsid w:val="21234CFA"/>
    <w:rsid w:val="212B43FE"/>
    <w:rsid w:val="212E551F"/>
    <w:rsid w:val="213A532F"/>
    <w:rsid w:val="21411E94"/>
    <w:rsid w:val="2152496C"/>
    <w:rsid w:val="21545BCD"/>
    <w:rsid w:val="21813FA8"/>
    <w:rsid w:val="21883D65"/>
    <w:rsid w:val="21A66C32"/>
    <w:rsid w:val="21D43199"/>
    <w:rsid w:val="21F23EBC"/>
    <w:rsid w:val="21FF0BFA"/>
    <w:rsid w:val="22003FB8"/>
    <w:rsid w:val="22054995"/>
    <w:rsid w:val="22093F99"/>
    <w:rsid w:val="22101FE9"/>
    <w:rsid w:val="2224713C"/>
    <w:rsid w:val="22336704"/>
    <w:rsid w:val="227B4759"/>
    <w:rsid w:val="227F33F8"/>
    <w:rsid w:val="22AB046F"/>
    <w:rsid w:val="22C21A35"/>
    <w:rsid w:val="22F1430A"/>
    <w:rsid w:val="23062DE5"/>
    <w:rsid w:val="23297E3F"/>
    <w:rsid w:val="23314DCA"/>
    <w:rsid w:val="234E631B"/>
    <w:rsid w:val="2363797E"/>
    <w:rsid w:val="23A41446"/>
    <w:rsid w:val="23AD6B07"/>
    <w:rsid w:val="23C64221"/>
    <w:rsid w:val="23DB6246"/>
    <w:rsid w:val="23DD5300"/>
    <w:rsid w:val="23F6199E"/>
    <w:rsid w:val="241C29E9"/>
    <w:rsid w:val="24314C23"/>
    <w:rsid w:val="24410B97"/>
    <w:rsid w:val="245C4667"/>
    <w:rsid w:val="24832F8D"/>
    <w:rsid w:val="24AA1DB9"/>
    <w:rsid w:val="24B11169"/>
    <w:rsid w:val="24B24FE1"/>
    <w:rsid w:val="24CB4C60"/>
    <w:rsid w:val="24CF369C"/>
    <w:rsid w:val="250E70F0"/>
    <w:rsid w:val="25794576"/>
    <w:rsid w:val="257979AC"/>
    <w:rsid w:val="257D28AC"/>
    <w:rsid w:val="258D6F6C"/>
    <w:rsid w:val="25914C6C"/>
    <w:rsid w:val="25972A12"/>
    <w:rsid w:val="25AA1FA8"/>
    <w:rsid w:val="25B84784"/>
    <w:rsid w:val="25CC54F8"/>
    <w:rsid w:val="25CD245A"/>
    <w:rsid w:val="25D126BF"/>
    <w:rsid w:val="261B47F0"/>
    <w:rsid w:val="261E3246"/>
    <w:rsid w:val="26241DD7"/>
    <w:rsid w:val="26256625"/>
    <w:rsid w:val="264D4BB4"/>
    <w:rsid w:val="265D2E05"/>
    <w:rsid w:val="267B2300"/>
    <w:rsid w:val="269B59C2"/>
    <w:rsid w:val="26AA2F17"/>
    <w:rsid w:val="26D3512A"/>
    <w:rsid w:val="26D35790"/>
    <w:rsid w:val="26D93075"/>
    <w:rsid w:val="26DF3AA7"/>
    <w:rsid w:val="26E305E3"/>
    <w:rsid w:val="26E80492"/>
    <w:rsid w:val="26E93995"/>
    <w:rsid w:val="273037C4"/>
    <w:rsid w:val="27405465"/>
    <w:rsid w:val="2744448B"/>
    <w:rsid w:val="275875CD"/>
    <w:rsid w:val="27653671"/>
    <w:rsid w:val="27765960"/>
    <w:rsid w:val="27781658"/>
    <w:rsid w:val="27A421B9"/>
    <w:rsid w:val="27A67342"/>
    <w:rsid w:val="27D057F0"/>
    <w:rsid w:val="280035D1"/>
    <w:rsid w:val="28056EA0"/>
    <w:rsid w:val="282E35EA"/>
    <w:rsid w:val="2840093F"/>
    <w:rsid w:val="28500A24"/>
    <w:rsid w:val="28504D36"/>
    <w:rsid w:val="285D62C0"/>
    <w:rsid w:val="285E04E2"/>
    <w:rsid w:val="286D4B1B"/>
    <w:rsid w:val="286F46BD"/>
    <w:rsid w:val="2872060B"/>
    <w:rsid w:val="28723308"/>
    <w:rsid w:val="2883669A"/>
    <w:rsid w:val="288F5F7B"/>
    <w:rsid w:val="28913881"/>
    <w:rsid w:val="28955DFD"/>
    <w:rsid w:val="28A4608C"/>
    <w:rsid w:val="28CF54F4"/>
    <w:rsid w:val="28DD5A3B"/>
    <w:rsid w:val="28E0035E"/>
    <w:rsid w:val="28E67DE8"/>
    <w:rsid w:val="29045333"/>
    <w:rsid w:val="290547F1"/>
    <w:rsid w:val="29202655"/>
    <w:rsid w:val="2926380C"/>
    <w:rsid w:val="292F7C2A"/>
    <w:rsid w:val="2940523C"/>
    <w:rsid w:val="295A2109"/>
    <w:rsid w:val="29617B91"/>
    <w:rsid w:val="296466BD"/>
    <w:rsid w:val="296D4816"/>
    <w:rsid w:val="299E566D"/>
    <w:rsid w:val="29C54F3B"/>
    <w:rsid w:val="29D90DCA"/>
    <w:rsid w:val="29F604E7"/>
    <w:rsid w:val="2A0B0502"/>
    <w:rsid w:val="2A156E94"/>
    <w:rsid w:val="2A261F0A"/>
    <w:rsid w:val="2A33414D"/>
    <w:rsid w:val="2A3C144F"/>
    <w:rsid w:val="2A4173EB"/>
    <w:rsid w:val="2A4D6BFB"/>
    <w:rsid w:val="2A5B01C0"/>
    <w:rsid w:val="2A76081B"/>
    <w:rsid w:val="2A874808"/>
    <w:rsid w:val="2AAC332D"/>
    <w:rsid w:val="2AD6309C"/>
    <w:rsid w:val="2ADE2B7B"/>
    <w:rsid w:val="2AF55750"/>
    <w:rsid w:val="2B092729"/>
    <w:rsid w:val="2B2A341A"/>
    <w:rsid w:val="2B34561C"/>
    <w:rsid w:val="2B377850"/>
    <w:rsid w:val="2B504F2A"/>
    <w:rsid w:val="2B5D003E"/>
    <w:rsid w:val="2B673433"/>
    <w:rsid w:val="2B6D2EEE"/>
    <w:rsid w:val="2B784E26"/>
    <w:rsid w:val="2B7C1DF1"/>
    <w:rsid w:val="2BC3007C"/>
    <w:rsid w:val="2BCD2F95"/>
    <w:rsid w:val="2BFD67F9"/>
    <w:rsid w:val="2C057689"/>
    <w:rsid w:val="2C0F15C3"/>
    <w:rsid w:val="2C1F405B"/>
    <w:rsid w:val="2C236332"/>
    <w:rsid w:val="2C2F1A3C"/>
    <w:rsid w:val="2C4A759D"/>
    <w:rsid w:val="2C4D7575"/>
    <w:rsid w:val="2C536F43"/>
    <w:rsid w:val="2C6D38E0"/>
    <w:rsid w:val="2C7F5671"/>
    <w:rsid w:val="2CB20036"/>
    <w:rsid w:val="2CC33F5C"/>
    <w:rsid w:val="2CC46B1A"/>
    <w:rsid w:val="2CC82C87"/>
    <w:rsid w:val="2CC92B71"/>
    <w:rsid w:val="2CD73725"/>
    <w:rsid w:val="2CE70147"/>
    <w:rsid w:val="2CF95922"/>
    <w:rsid w:val="2D006E33"/>
    <w:rsid w:val="2D1836EB"/>
    <w:rsid w:val="2D4B02F2"/>
    <w:rsid w:val="2D5D617E"/>
    <w:rsid w:val="2D711983"/>
    <w:rsid w:val="2D8327E1"/>
    <w:rsid w:val="2D860FA3"/>
    <w:rsid w:val="2DA51935"/>
    <w:rsid w:val="2DB26948"/>
    <w:rsid w:val="2DBE7876"/>
    <w:rsid w:val="2DC42BED"/>
    <w:rsid w:val="2DC727C7"/>
    <w:rsid w:val="2DD714E2"/>
    <w:rsid w:val="2DEF7E76"/>
    <w:rsid w:val="2E174C19"/>
    <w:rsid w:val="2E253D33"/>
    <w:rsid w:val="2E3D1749"/>
    <w:rsid w:val="2E5E40EB"/>
    <w:rsid w:val="2E600692"/>
    <w:rsid w:val="2E611C16"/>
    <w:rsid w:val="2E7B52A5"/>
    <w:rsid w:val="2E915F53"/>
    <w:rsid w:val="2EC24567"/>
    <w:rsid w:val="2ECA5D1B"/>
    <w:rsid w:val="2EE56F19"/>
    <w:rsid w:val="2EE745F7"/>
    <w:rsid w:val="2EE97CAC"/>
    <w:rsid w:val="2F04022C"/>
    <w:rsid w:val="2F273A7F"/>
    <w:rsid w:val="2F2A6C3D"/>
    <w:rsid w:val="2F345B1F"/>
    <w:rsid w:val="2F360A30"/>
    <w:rsid w:val="2F4A4CF9"/>
    <w:rsid w:val="2F5D530A"/>
    <w:rsid w:val="2F671437"/>
    <w:rsid w:val="2F8216FE"/>
    <w:rsid w:val="2F8D69B8"/>
    <w:rsid w:val="2FB50348"/>
    <w:rsid w:val="2FC9611F"/>
    <w:rsid w:val="2FE336A7"/>
    <w:rsid w:val="2FE87146"/>
    <w:rsid w:val="2FF0072C"/>
    <w:rsid w:val="300E4554"/>
    <w:rsid w:val="30203A9B"/>
    <w:rsid w:val="303509BC"/>
    <w:rsid w:val="305349AA"/>
    <w:rsid w:val="30667DE6"/>
    <w:rsid w:val="30886B98"/>
    <w:rsid w:val="30A10A12"/>
    <w:rsid w:val="30BC15BB"/>
    <w:rsid w:val="30C87F16"/>
    <w:rsid w:val="30CD1903"/>
    <w:rsid w:val="30D90399"/>
    <w:rsid w:val="30DC75D5"/>
    <w:rsid w:val="30FB145C"/>
    <w:rsid w:val="310646B3"/>
    <w:rsid w:val="310C5982"/>
    <w:rsid w:val="31147B5B"/>
    <w:rsid w:val="3129661B"/>
    <w:rsid w:val="312B0788"/>
    <w:rsid w:val="313C5009"/>
    <w:rsid w:val="313E0379"/>
    <w:rsid w:val="31423667"/>
    <w:rsid w:val="31562D29"/>
    <w:rsid w:val="316B7AEE"/>
    <w:rsid w:val="31771F1A"/>
    <w:rsid w:val="317F56FD"/>
    <w:rsid w:val="3189070C"/>
    <w:rsid w:val="31911813"/>
    <w:rsid w:val="319A0650"/>
    <w:rsid w:val="31A01D68"/>
    <w:rsid w:val="31B937C9"/>
    <w:rsid w:val="31BA3E80"/>
    <w:rsid w:val="31DB3C00"/>
    <w:rsid w:val="31F62134"/>
    <w:rsid w:val="31FF3643"/>
    <w:rsid w:val="320112BD"/>
    <w:rsid w:val="320B6CAF"/>
    <w:rsid w:val="322979D5"/>
    <w:rsid w:val="32387343"/>
    <w:rsid w:val="323D18C3"/>
    <w:rsid w:val="32494995"/>
    <w:rsid w:val="3256759E"/>
    <w:rsid w:val="325A5C09"/>
    <w:rsid w:val="32694B9E"/>
    <w:rsid w:val="326A3D65"/>
    <w:rsid w:val="328867FE"/>
    <w:rsid w:val="32A20F44"/>
    <w:rsid w:val="32B65E3B"/>
    <w:rsid w:val="32DA6551"/>
    <w:rsid w:val="32E161A9"/>
    <w:rsid w:val="32F07673"/>
    <w:rsid w:val="32F25B98"/>
    <w:rsid w:val="32FD61CA"/>
    <w:rsid w:val="32FE1370"/>
    <w:rsid w:val="330067C0"/>
    <w:rsid w:val="33025E16"/>
    <w:rsid w:val="331315B7"/>
    <w:rsid w:val="33341829"/>
    <w:rsid w:val="33387643"/>
    <w:rsid w:val="333C01C6"/>
    <w:rsid w:val="33425704"/>
    <w:rsid w:val="33490088"/>
    <w:rsid w:val="336952C9"/>
    <w:rsid w:val="33810859"/>
    <w:rsid w:val="33824BD9"/>
    <w:rsid w:val="33BA6FD4"/>
    <w:rsid w:val="33E66F5C"/>
    <w:rsid w:val="33EF5692"/>
    <w:rsid w:val="33F01747"/>
    <w:rsid w:val="33F96823"/>
    <w:rsid w:val="34072B1A"/>
    <w:rsid w:val="344125B7"/>
    <w:rsid w:val="34441B32"/>
    <w:rsid w:val="3448146B"/>
    <w:rsid w:val="345C109E"/>
    <w:rsid w:val="34611FB9"/>
    <w:rsid w:val="34617FB6"/>
    <w:rsid w:val="346D596E"/>
    <w:rsid w:val="347834BF"/>
    <w:rsid w:val="34950034"/>
    <w:rsid w:val="34AF5C54"/>
    <w:rsid w:val="34B71E84"/>
    <w:rsid w:val="34B862CC"/>
    <w:rsid w:val="34D5544D"/>
    <w:rsid w:val="34E85628"/>
    <w:rsid w:val="34EA2EE8"/>
    <w:rsid w:val="34FB4CD5"/>
    <w:rsid w:val="34FE4F5C"/>
    <w:rsid w:val="350421A2"/>
    <w:rsid w:val="35146C9C"/>
    <w:rsid w:val="352E3820"/>
    <w:rsid w:val="354568AD"/>
    <w:rsid w:val="35615031"/>
    <w:rsid w:val="35626C14"/>
    <w:rsid w:val="357339D6"/>
    <w:rsid w:val="359822CA"/>
    <w:rsid w:val="35A33E1A"/>
    <w:rsid w:val="35A94442"/>
    <w:rsid w:val="35E84565"/>
    <w:rsid w:val="35FA4BAC"/>
    <w:rsid w:val="35FD747C"/>
    <w:rsid w:val="363829B7"/>
    <w:rsid w:val="363E2127"/>
    <w:rsid w:val="36616C95"/>
    <w:rsid w:val="3665725B"/>
    <w:rsid w:val="36981156"/>
    <w:rsid w:val="36995707"/>
    <w:rsid w:val="36BD41B2"/>
    <w:rsid w:val="36BE580B"/>
    <w:rsid w:val="36C247CE"/>
    <w:rsid w:val="36F45F53"/>
    <w:rsid w:val="37144696"/>
    <w:rsid w:val="371534B3"/>
    <w:rsid w:val="371D6D8C"/>
    <w:rsid w:val="371E2BEB"/>
    <w:rsid w:val="373F2418"/>
    <w:rsid w:val="37420C3A"/>
    <w:rsid w:val="374E4625"/>
    <w:rsid w:val="37A142ED"/>
    <w:rsid w:val="37B566DA"/>
    <w:rsid w:val="37B87E3F"/>
    <w:rsid w:val="37E31356"/>
    <w:rsid w:val="380D4644"/>
    <w:rsid w:val="38514762"/>
    <w:rsid w:val="386E73D3"/>
    <w:rsid w:val="38841A48"/>
    <w:rsid w:val="38EA2067"/>
    <w:rsid w:val="38EE188C"/>
    <w:rsid w:val="38F71C7E"/>
    <w:rsid w:val="38FE479E"/>
    <w:rsid w:val="39054CFC"/>
    <w:rsid w:val="392B2E31"/>
    <w:rsid w:val="393444F4"/>
    <w:rsid w:val="393A1D96"/>
    <w:rsid w:val="39532AD1"/>
    <w:rsid w:val="3956722E"/>
    <w:rsid w:val="39570168"/>
    <w:rsid w:val="395A7658"/>
    <w:rsid w:val="39920761"/>
    <w:rsid w:val="399F7DB1"/>
    <w:rsid w:val="39A13381"/>
    <w:rsid w:val="39A50CF6"/>
    <w:rsid w:val="39C90A7B"/>
    <w:rsid w:val="39D37D1E"/>
    <w:rsid w:val="39EB0354"/>
    <w:rsid w:val="39F43022"/>
    <w:rsid w:val="3A134676"/>
    <w:rsid w:val="3A1B2471"/>
    <w:rsid w:val="3A9212FE"/>
    <w:rsid w:val="3AAE2B58"/>
    <w:rsid w:val="3AB46F77"/>
    <w:rsid w:val="3AE75ED8"/>
    <w:rsid w:val="3B0141E0"/>
    <w:rsid w:val="3B174969"/>
    <w:rsid w:val="3B2F6916"/>
    <w:rsid w:val="3B5C3C1B"/>
    <w:rsid w:val="3B9A2663"/>
    <w:rsid w:val="3BC11A4C"/>
    <w:rsid w:val="3C3F65CE"/>
    <w:rsid w:val="3C41594F"/>
    <w:rsid w:val="3C5C76F1"/>
    <w:rsid w:val="3C752BF6"/>
    <w:rsid w:val="3C7575F2"/>
    <w:rsid w:val="3C853427"/>
    <w:rsid w:val="3CA519B8"/>
    <w:rsid w:val="3CB24352"/>
    <w:rsid w:val="3CC745FA"/>
    <w:rsid w:val="3CCB3415"/>
    <w:rsid w:val="3CF522B4"/>
    <w:rsid w:val="3CF6502D"/>
    <w:rsid w:val="3D0A2BD3"/>
    <w:rsid w:val="3D2B7D41"/>
    <w:rsid w:val="3D3810B0"/>
    <w:rsid w:val="3D5D0DD0"/>
    <w:rsid w:val="3D5D4BF2"/>
    <w:rsid w:val="3D6A7A3D"/>
    <w:rsid w:val="3D7021BC"/>
    <w:rsid w:val="3D792A1C"/>
    <w:rsid w:val="3D95235C"/>
    <w:rsid w:val="3DA31387"/>
    <w:rsid w:val="3DCF1A0A"/>
    <w:rsid w:val="3DCF3806"/>
    <w:rsid w:val="3DD52A2E"/>
    <w:rsid w:val="3DEB23E1"/>
    <w:rsid w:val="3DFD56F6"/>
    <w:rsid w:val="3E0217AB"/>
    <w:rsid w:val="3E0C2EFC"/>
    <w:rsid w:val="3E256720"/>
    <w:rsid w:val="3E2E27A3"/>
    <w:rsid w:val="3E3E32A6"/>
    <w:rsid w:val="3E3F4A02"/>
    <w:rsid w:val="3E5D13C1"/>
    <w:rsid w:val="3E62742E"/>
    <w:rsid w:val="3E765BAD"/>
    <w:rsid w:val="3E9C6EFE"/>
    <w:rsid w:val="3EC25BEB"/>
    <w:rsid w:val="3EDB7073"/>
    <w:rsid w:val="3F0E2849"/>
    <w:rsid w:val="3F150C85"/>
    <w:rsid w:val="3F357803"/>
    <w:rsid w:val="3F3B3488"/>
    <w:rsid w:val="3F92657D"/>
    <w:rsid w:val="3F9F487B"/>
    <w:rsid w:val="3FA50D5D"/>
    <w:rsid w:val="3FDA0E38"/>
    <w:rsid w:val="3FE43463"/>
    <w:rsid w:val="3FE730C6"/>
    <w:rsid w:val="401A10B0"/>
    <w:rsid w:val="401B7705"/>
    <w:rsid w:val="40375BB7"/>
    <w:rsid w:val="403A5743"/>
    <w:rsid w:val="40700F03"/>
    <w:rsid w:val="408571E9"/>
    <w:rsid w:val="40885E5F"/>
    <w:rsid w:val="4089695F"/>
    <w:rsid w:val="408B3CBA"/>
    <w:rsid w:val="40931E34"/>
    <w:rsid w:val="409917B2"/>
    <w:rsid w:val="409949D0"/>
    <w:rsid w:val="40A7481C"/>
    <w:rsid w:val="40A7786A"/>
    <w:rsid w:val="40BA37F2"/>
    <w:rsid w:val="40BD59CE"/>
    <w:rsid w:val="40CA6BD2"/>
    <w:rsid w:val="40D851DC"/>
    <w:rsid w:val="40DC55AB"/>
    <w:rsid w:val="40E37204"/>
    <w:rsid w:val="40E375DE"/>
    <w:rsid w:val="40EA5614"/>
    <w:rsid w:val="41096DE8"/>
    <w:rsid w:val="41432ED2"/>
    <w:rsid w:val="41607436"/>
    <w:rsid w:val="416B516C"/>
    <w:rsid w:val="41800A8C"/>
    <w:rsid w:val="4185090F"/>
    <w:rsid w:val="418F3EF9"/>
    <w:rsid w:val="419113BD"/>
    <w:rsid w:val="41962973"/>
    <w:rsid w:val="41970923"/>
    <w:rsid w:val="41976F6E"/>
    <w:rsid w:val="41B156C6"/>
    <w:rsid w:val="41BF4B66"/>
    <w:rsid w:val="41C86634"/>
    <w:rsid w:val="41EF29D8"/>
    <w:rsid w:val="41F00205"/>
    <w:rsid w:val="41F11DE1"/>
    <w:rsid w:val="42046785"/>
    <w:rsid w:val="4221442D"/>
    <w:rsid w:val="422C1574"/>
    <w:rsid w:val="423874A7"/>
    <w:rsid w:val="423A103B"/>
    <w:rsid w:val="42460EC5"/>
    <w:rsid w:val="424E3416"/>
    <w:rsid w:val="42541E1D"/>
    <w:rsid w:val="426E4D89"/>
    <w:rsid w:val="4298203D"/>
    <w:rsid w:val="42C512D6"/>
    <w:rsid w:val="42D67FB5"/>
    <w:rsid w:val="42E40536"/>
    <w:rsid w:val="431836AD"/>
    <w:rsid w:val="43203D2F"/>
    <w:rsid w:val="435324AA"/>
    <w:rsid w:val="435C39FA"/>
    <w:rsid w:val="43614051"/>
    <w:rsid w:val="43652046"/>
    <w:rsid w:val="438275ED"/>
    <w:rsid w:val="4392576B"/>
    <w:rsid w:val="43967788"/>
    <w:rsid w:val="43CC09D6"/>
    <w:rsid w:val="43E53C41"/>
    <w:rsid w:val="43F168AC"/>
    <w:rsid w:val="4426268F"/>
    <w:rsid w:val="44367B94"/>
    <w:rsid w:val="443A7746"/>
    <w:rsid w:val="44497596"/>
    <w:rsid w:val="445427E9"/>
    <w:rsid w:val="44661CF1"/>
    <w:rsid w:val="449C08E2"/>
    <w:rsid w:val="449F0449"/>
    <w:rsid w:val="44A06BDB"/>
    <w:rsid w:val="44B614ED"/>
    <w:rsid w:val="44BF15F6"/>
    <w:rsid w:val="44D4210F"/>
    <w:rsid w:val="44D65F1B"/>
    <w:rsid w:val="44DF4B54"/>
    <w:rsid w:val="44E1212E"/>
    <w:rsid w:val="44E6209E"/>
    <w:rsid w:val="44E80073"/>
    <w:rsid w:val="45085A54"/>
    <w:rsid w:val="450D4BB1"/>
    <w:rsid w:val="452030FD"/>
    <w:rsid w:val="458C3914"/>
    <w:rsid w:val="45A31D6C"/>
    <w:rsid w:val="45D852F2"/>
    <w:rsid w:val="45E5662B"/>
    <w:rsid w:val="462D7CFD"/>
    <w:rsid w:val="4659713D"/>
    <w:rsid w:val="465F1FA4"/>
    <w:rsid w:val="46607B32"/>
    <w:rsid w:val="46772B62"/>
    <w:rsid w:val="46AE2769"/>
    <w:rsid w:val="46B71C18"/>
    <w:rsid w:val="46C758ED"/>
    <w:rsid w:val="46D00FE3"/>
    <w:rsid w:val="46DE2686"/>
    <w:rsid w:val="46F30B4A"/>
    <w:rsid w:val="47071766"/>
    <w:rsid w:val="47120EBD"/>
    <w:rsid w:val="47510628"/>
    <w:rsid w:val="475B257E"/>
    <w:rsid w:val="476011B9"/>
    <w:rsid w:val="47646A1A"/>
    <w:rsid w:val="47666268"/>
    <w:rsid w:val="476D6679"/>
    <w:rsid w:val="477338A2"/>
    <w:rsid w:val="479659B5"/>
    <w:rsid w:val="47A366AC"/>
    <w:rsid w:val="47A73DD0"/>
    <w:rsid w:val="47C42E5C"/>
    <w:rsid w:val="47C7499B"/>
    <w:rsid w:val="47F13957"/>
    <w:rsid w:val="47F8762C"/>
    <w:rsid w:val="482F3B1D"/>
    <w:rsid w:val="4846713D"/>
    <w:rsid w:val="487A62E0"/>
    <w:rsid w:val="487C61FB"/>
    <w:rsid w:val="48945FD9"/>
    <w:rsid w:val="48C73748"/>
    <w:rsid w:val="48C8573B"/>
    <w:rsid w:val="48DF4EC0"/>
    <w:rsid w:val="490404AA"/>
    <w:rsid w:val="49073B0B"/>
    <w:rsid w:val="49077B83"/>
    <w:rsid w:val="491B6643"/>
    <w:rsid w:val="49237808"/>
    <w:rsid w:val="493530CC"/>
    <w:rsid w:val="4940722D"/>
    <w:rsid w:val="495230E6"/>
    <w:rsid w:val="495362BB"/>
    <w:rsid w:val="49593E20"/>
    <w:rsid w:val="495F7C8E"/>
    <w:rsid w:val="49664246"/>
    <w:rsid w:val="497541F1"/>
    <w:rsid w:val="49A80302"/>
    <w:rsid w:val="49AD4A1F"/>
    <w:rsid w:val="49C102FE"/>
    <w:rsid w:val="4A07625D"/>
    <w:rsid w:val="4A347A6C"/>
    <w:rsid w:val="4A4D0DD0"/>
    <w:rsid w:val="4A5362C9"/>
    <w:rsid w:val="4A694646"/>
    <w:rsid w:val="4A6B7473"/>
    <w:rsid w:val="4A824A39"/>
    <w:rsid w:val="4AA92490"/>
    <w:rsid w:val="4ABF5F29"/>
    <w:rsid w:val="4AE8227C"/>
    <w:rsid w:val="4B001C1E"/>
    <w:rsid w:val="4B1B54FB"/>
    <w:rsid w:val="4B1E6AD0"/>
    <w:rsid w:val="4B2A4B29"/>
    <w:rsid w:val="4B383CB7"/>
    <w:rsid w:val="4B3914D3"/>
    <w:rsid w:val="4B3B02B6"/>
    <w:rsid w:val="4B537FD7"/>
    <w:rsid w:val="4B773321"/>
    <w:rsid w:val="4B7A4393"/>
    <w:rsid w:val="4B8629F3"/>
    <w:rsid w:val="4B9D6531"/>
    <w:rsid w:val="4BC82899"/>
    <w:rsid w:val="4BCE5185"/>
    <w:rsid w:val="4BE23954"/>
    <w:rsid w:val="4C30347B"/>
    <w:rsid w:val="4C5C5A1E"/>
    <w:rsid w:val="4C637C97"/>
    <w:rsid w:val="4C7A2833"/>
    <w:rsid w:val="4C960EAF"/>
    <w:rsid w:val="4CA4221D"/>
    <w:rsid w:val="4CA94498"/>
    <w:rsid w:val="4CD83AEE"/>
    <w:rsid w:val="4CEA689C"/>
    <w:rsid w:val="4CFC1E6D"/>
    <w:rsid w:val="4CFE1F9B"/>
    <w:rsid w:val="4D2576DB"/>
    <w:rsid w:val="4D3418D9"/>
    <w:rsid w:val="4D3B603A"/>
    <w:rsid w:val="4D3E48FA"/>
    <w:rsid w:val="4D497C3B"/>
    <w:rsid w:val="4D750C91"/>
    <w:rsid w:val="4D844F57"/>
    <w:rsid w:val="4D8B1282"/>
    <w:rsid w:val="4D8F0B17"/>
    <w:rsid w:val="4D9B215C"/>
    <w:rsid w:val="4DD37053"/>
    <w:rsid w:val="4DDA0D59"/>
    <w:rsid w:val="4E0A3B89"/>
    <w:rsid w:val="4E0F0787"/>
    <w:rsid w:val="4E471633"/>
    <w:rsid w:val="4E687DD5"/>
    <w:rsid w:val="4E772EBB"/>
    <w:rsid w:val="4E882042"/>
    <w:rsid w:val="4E960C68"/>
    <w:rsid w:val="4E9A6ADE"/>
    <w:rsid w:val="4E9F16ED"/>
    <w:rsid w:val="4EB858C7"/>
    <w:rsid w:val="4EBB0BB9"/>
    <w:rsid w:val="4EC81073"/>
    <w:rsid w:val="4EDC0764"/>
    <w:rsid w:val="4EE31EFE"/>
    <w:rsid w:val="4F062DD9"/>
    <w:rsid w:val="4F20737D"/>
    <w:rsid w:val="4F513EC5"/>
    <w:rsid w:val="4F6916CC"/>
    <w:rsid w:val="4F763887"/>
    <w:rsid w:val="4F9B2DDE"/>
    <w:rsid w:val="4FA10580"/>
    <w:rsid w:val="4FA25D03"/>
    <w:rsid w:val="4FA507DD"/>
    <w:rsid w:val="4FAC77B9"/>
    <w:rsid w:val="4FAE4722"/>
    <w:rsid w:val="4FBE1D8D"/>
    <w:rsid w:val="4FE60174"/>
    <w:rsid w:val="4FE9121F"/>
    <w:rsid w:val="4FEE026D"/>
    <w:rsid w:val="4FF00CF6"/>
    <w:rsid w:val="50096D00"/>
    <w:rsid w:val="500B5AC9"/>
    <w:rsid w:val="50237606"/>
    <w:rsid w:val="5040799D"/>
    <w:rsid w:val="5041685E"/>
    <w:rsid w:val="504E47D8"/>
    <w:rsid w:val="505D75A2"/>
    <w:rsid w:val="50622475"/>
    <w:rsid w:val="506F0D83"/>
    <w:rsid w:val="509F69AA"/>
    <w:rsid w:val="50CD36F5"/>
    <w:rsid w:val="50CE6921"/>
    <w:rsid w:val="50D45145"/>
    <w:rsid w:val="50DB2AB6"/>
    <w:rsid w:val="50F24E85"/>
    <w:rsid w:val="50FF0AB5"/>
    <w:rsid w:val="51141E73"/>
    <w:rsid w:val="51465755"/>
    <w:rsid w:val="514F41CF"/>
    <w:rsid w:val="51685171"/>
    <w:rsid w:val="518E317D"/>
    <w:rsid w:val="51A9253A"/>
    <w:rsid w:val="51AE6FA4"/>
    <w:rsid w:val="51B44F3E"/>
    <w:rsid w:val="51BC1AB1"/>
    <w:rsid w:val="51C07608"/>
    <w:rsid w:val="51D160E2"/>
    <w:rsid w:val="51F76BA2"/>
    <w:rsid w:val="520C4BEF"/>
    <w:rsid w:val="520D578C"/>
    <w:rsid w:val="526151C1"/>
    <w:rsid w:val="526339B5"/>
    <w:rsid w:val="526871FB"/>
    <w:rsid w:val="5288645C"/>
    <w:rsid w:val="528B3E55"/>
    <w:rsid w:val="528C615F"/>
    <w:rsid w:val="52954A00"/>
    <w:rsid w:val="52BB7536"/>
    <w:rsid w:val="52CB4354"/>
    <w:rsid w:val="52D1271D"/>
    <w:rsid w:val="52E84497"/>
    <w:rsid w:val="530038D7"/>
    <w:rsid w:val="53107298"/>
    <w:rsid w:val="531A2BC1"/>
    <w:rsid w:val="531D7468"/>
    <w:rsid w:val="533745E4"/>
    <w:rsid w:val="533A30CD"/>
    <w:rsid w:val="534A0898"/>
    <w:rsid w:val="535151EB"/>
    <w:rsid w:val="53666400"/>
    <w:rsid w:val="5379714A"/>
    <w:rsid w:val="538E6596"/>
    <w:rsid w:val="539405E9"/>
    <w:rsid w:val="539A317A"/>
    <w:rsid w:val="53A92B15"/>
    <w:rsid w:val="53BA1EFC"/>
    <w:rsid w:val="53BE0EB4"/>
    <w:rsid w:val="53F475EF"/>
    <w:rsid w:val="53FA4271"/>
    <w:rsid w:val="541C6672"/>
    <w:rsid w:val="541E3598"/>
    <w:rsid w:val="54293082"/>
    <w:rsid w:val="5446148C"/>
    <w:rsid w:val="544C568A"/>
    <w:rsid w:val="545F5443"/>
    <w:rsid w:val="546E6045"/>
    <w:rsid w:val="54886735"/>
    <w:rsid w:val="548B2412"/>
    <w:rsid w:val="548B5402"/>
    <w:rsid w:val="549354D1"/>
    <w:rsid w:val="54971ACD"/>
    <w:rsid w:val="54AE4CB0"/>
    <w:rsid w:val="54C838C5"/>
    <w:rsid w:val="54D35E48"/>
    <w:rsid w:val="54E33858"/>
    <w:rsid w:val="54ED71E1"/>
    <w:rsid w:val="54FB17A3"/>
    <w:rsid w:val="55391661"/>
    <w:rsid w:val="553B5458"/>
    <w:rsid w:val="55BC4AF6"/>
    <w:rsid w:val="55C04A98"/>
    <w:rsid w:val="55D34384"/>
    <w:rsid w:val="55D644C0"/>
    <w:rsid w:val="55EC64C8"/>
    <w:rsid w:val="55EE7188"/>
    <w:rsid w:val="55F662A0"/>
    <w:rsid w:val="55FE0A29"/>
    <w:rsid w:val="56083787"/>
    <w:rsid w:val="561C2222"/>
    <w:rsid w:val="562824E1"/>
    <w:rsid w:val="56473ABA"/>
    <w:rsid w:val="565A7007"/>
    <w:rsid w:val="56770F13"/>
    <w:rsid w:val="56793D0A"/>
    <w:rsid w:val="5684311E"/>
    <w:rsid w:val="5690471F"/>
    <w:rsid w:val="569257A0"/>
    <w:rsid w:val="56970998"/>
    <w:rsid w:val="56AA0046"/>
    <w:rsid w:val="56D22422"/>
    <w:rsid w:val="572E2249"/>
    <w:rsid w:val="575515A5"/>
    <w:rsid w:val="57BF52AE"/>
    <w:rsid w:val="57D67EE8"/>
    <w:rsid w:val="57DA5ECB"/>
    <w:rsid w:val="57E15573"/>
    <w:rsid w:val="57E27AC7"/>
    <w:rsid w:val="57E520D5"/>
    <w:rsid w:val="57FB59D8"/>
    <w:rsid w:val="5828669E"/>
    <w:rsid w:val="582B034A"/>
    <w:rsid w:val="58521781"/>
    <w:rsid w:val="588412E0"/>
    <w:rsid w:val="588B0245"/>
    <w:rsid w:val="58B63452"/>
    <w:rsid w:val="58C34E7B"/>
    <w:rsid w:val="58D360FA"/>
    <w:rsid w:val="58E27AE6"/>
    <w:rsid w:val="58F43D97"/>
    <w:rsid w:val="58F574A2"/>
    <w:rsid w:val="58FE7CB4"/>
    <w:rsid w:val="58FF2585"/>
    <w:rsid w:val="59143170"/>
    <w:rsid w:val="593E3D15"/>
    <w:rsid w:val="599E168A"/>
    <w:rsid w:val="59AA2EBD"/>
    <w:rsid w:val="59B73A6F"/>
    <w:rsid w:val="59C62F4C"/>
    <w:rsid w:val="59CB1564"/>
    <w:rsid w:val="59FB2ED6"/>
    <w:rsid w:val="5A2C6F02"/>
    <w:rsid w:val="5A4F0982"/>
    <w:rsid w:val="5A6E0453"/>
    <w:rsid w:val="5A7742DF"/>
    <w:rsid w:val="5A810644"/>
    <w:rsid w:val="5AAE616D"/>
    <w:rsid w:val="5ABE2252"/>
    <w:rsid w:val="5AC31BFF"/>
    <w:rsid w:val="5ACB3184"/>
    <w:rsid w:val="5ACF02D5"/>
    <w:rsid w:val="5AD51D5F"/>
    <w:rsid w:val="5B0E1424"/>
    <w:rsid w:val="5B221775"/>
    <w:rsid w:val="5B351153"/>
    <w:rsid w:val="5B572BFE"/>
    <w:rsid w:val="5B624E68"/>
    <w:rsid w:val="5B627BA4"/>
    <w:rsid w:val="5B675BBC"/>
    <w:rsid w:val="5B805969"/>
    <w:rsid w:val="5B8B1A18"/>
    <w:rsid w:val="5BAA2ACD"/>
    <w:rsid w:val="5BBA7E21"/>
    <w:rsid w:val="5BBC7ED0"/>
    <w:rsid w:val="5BDD1230"/>
    <w:rsid w:val="5C20474D"/>
    <w:rsid w:val="5CAA5863"/>
    <w:rsid w:val="5CBC323A"/>
    <w:rsid w:val="5CBC7351"/>
    <w:rsid w:val="5CC962C1"/>
    <w:rsid w:val="5CE15863"/>
    <w:rsid w:val="5D0800D9"/>
    <w:rsid w:val="5D0E13C5"/>
    <w:rsid w:val="5D1E0DD4"/>
    <w:rsid w:val="5D327297"/>
    <w:rsid w:val="5D506F02"/>
    <w:rsid w:val="5D537994"/>
    <w:rsid w:val="5D5D1B30"/>
    <w:rsid w:val="5D661C86"/>
    <w:rsid w:val="5D8D6D42"/>
    <w:rsid w:val="5DA25390"/>
    <w:rsid w:val="5DC305A4"/>
    <w:rsid w:val="5DC716A5"/>
    <w:rsid w:val="5DFF319F"/>
    <w:rsid w:val="5E156A17"/>
    <w:rsid w:val="5E157969"/>
    <w:rsid w:val="5E2224B8"/>
    <w:rsid w:val="5E315A14"/>
    <w:rsid w:val="5E5D0D6D"/>
    <w:rsid w:val="5E644B33"/>
    <w:rsid w:val="5E6A7CC5"/>
    <w:rsid w:val="5E8060DE"/>
    <w:rsid w:val="5E8D0F3C"/>
    <w:rsid w:val="5E9D75D1"/>
    <w:rsid w:val="5EAC5B5B"/>
    <w:rsid w:val="5EAD6AD1"/>
    <w:rsid w:val="5EB75994"/>
    <w:rsid w:val="5EBC0555"/>
    <w:rsid w:val="5ECB54A1"/>
    <w:rsid w:val="5ED06D1D"/>
    <w:rsid w:val="5ED73203"/>
    <w:rsid w:val="5EE4242E"/>
    <w:rsid w:val="5EFF46FE"/>
    <w:rsid w:val="5F10551B"/>
    <w:rsid w:val="5F1E3E26"/>
    <w:rsid w:val="5F2E2D61"/>
    <w:rsid w:val="5F324D1E"/>
    <w:rsid w:val="5F335AC3"/>
    <w:rsid w:val="5F430FA2"/>
    <w:rsid w:val="5F436DAC"/>
    <w:rsid w:val="5F581150"/>
    <w:rsid w:val="5F636B18"/>
    <w:rsid w:val="5F7B769F"/>
    <w:rsid w:val="5F87255B"/>
    <w:rsid w:val="5FB23245"/>
    <w:rsid w:val="5FB51141"/>
    <w:rsid w:val="5FCA4518"/>
    <w:rsid w:val="5FE20A92"/>
    <w:rsid w:val="5FEE22F4"/>
    <w:rsid w:val="60003468"/>
    <w:rsid w:val="602460D5"/>
    <w:rsid w:val="60260485"/>
    <w:rsid w:val="6055111C"/>
    <w:rsid w:val="60A41438"/>
    <w:rsid w:val="60AB5BEA"/>
    <w:rsid w:val="60AE0D46"/>
    <w:rsid w:val="60BA3F65"/>
    <w:rsid w:val="60C418BF"/>
    <w:rsid w:val="60E041F9"/>
    <w:rsid w:val="60F871D9"/>
    <w:rsid w:val="61052C59"/>
    <w:rsid w:val="610F265B"/>
    <w:rsid w:val="614B2B74"/>
    <w:rsid w:val="615F0E64"/>
    <w:rsid w:val="6164639A"/>
    <w:rsid w:val="61737BE5"/>
    <w:rsid w:val="61771F62"/>
    <w:rsid w:val="617E54EF"/>
    <w:rsid w:val="617F4089"/>
    <w:rsid w:val="6185080F"/>
    <w:rsid w:val="61A63BED"/>
    <w:rsid w:val="61A81845"/>
    <w:rsid w:val="61A85973"/>
    <w:rsid w:val="61D43669"/>
    <w:rsid w:val="61D77175"/>
    <w:rsid w:val="61E0316D"/>
    <w:rsid w:val="62011457"/>
    <w:rsid w:val="620D61F8"/>
    <w:rsid w:val="62234877"/>
    <w:rsid w:val="62297887"/>
    <w:rsid w:val="622B6E8C"/>
    <w:rsid w:val="626B0A33"/>
    <w:rsid w:val="626B2882"/>
    <w:rsid w:val="628E4EE8"/>
    <w:rsid w:val="62D63330"/>
    <w:rsid w:val="62DE348E"/>
    <w:rsid w:val="62EC69EA"/>
    <w:rsid w:val="62F055E5"/>
    <w:rsid w:val="63213B90"/>
    <w:rsid w:val="632665B3"/>
    <w:rsid w:val="6328618E"/>
    <w:rsid w:val="635C47D8"/>
    <w:rsid w:val="636F5FB7"/>
    <w:rsid w:val="6371439F"/>
    <w:rsid w:val="63813EBE"/>
    <w:rsid w:val="638434EB"/>
    <w:rsid w:val="638A3C70"/>
    <w:rsid w:val="63960648"/>
    <w:rsid w:val="63AC1B92"/>
    <w:rsid w:val="63B36021"/>
    <w:rsid w:val="63C862B9"/>
    <w:rsid w:val="63C91A00"/>
    <w:rsid w:val="63C96AE1"/>
    <w:rsid w:val="63D5486F"/>
    <w:rsid w:val="63DB4557"/>
    <w:rsid w:val="63F925C5"/>
    <w:rsid w:val="640F7FCA"/>
    <w:rsid w:val="641445CC"/>
    <w:rsid w:val="64386F61"/>
    <w:rsid w:val="6456719F"/>
    <w:rsid w:val="645A3C00"/>
    <w:rsid w:val="64612EFF"/>
    <w:rsid w:val="64843514"/>
    <w:rsid w:val="648C7E76"/>
    <w:rsid w:val="64916E59"/>
    <w:rsid w:val="649F0DC6"/>
    <w:rsid w:val="64B75265"/>
    <w:rsid w:val="64B90204"/>
    <w:rsid w:val="64CE71EB"/>
    <w:rsid w:val="64E619AA"/>
    <w:rsid w:val="65144B3E"/>
    <w:rsid w:val="651E30AB"/>
    <w:rsid w:val="65284842"/>
    <w:rsid w:val="65494557"/>
    <w:rsid w:val="654B0172"/>
    <w:rsid w:val="6571431D"/>
    <w:rsid w:val="65757646"/>
    <w:rsid w:val="658C0039"/>
    <w:rsid w:val="65904298"/>
    <w:rsid w:val="659F000F"/>
    <w:rsid w:val="659F7DCD"/>
    <w:rsid w:val="65B200D2"/>
    <w:rsid w:val="65BC73B5"/>
    <w:rsid w:val="65D37C23"/>
    <w:rsid w:val="65E37573"/>
    <w:rsid w:val="65E43393"/>
    <w:rsid w:val="6614321B"/>
    <w:rsid w:val="661A081D"/>
    <w:rsid w:val="66233171"/>
    <w:rsid w:val="6627743A"/>
    <w:rsid w:val="663E1FE4"/>
    <w:rsid w:val="6646689C"/>
    <w:rsid w:val="6657635C"/>
    <w:rsid w:val="665D22EA"/>
    <w:rsid w:val="66714378"/>
    <w:rsid w:val="66914C8D"/>
    <w:rsid w:val="6692217E"/>
    <w:rsid w:val="66AC6BE9"/>
    <w:rsid w:val="66BA2E35"/>
    <w:rsid w:val="66BC1A68"/>
    <w:rsid w:val="66BE51D9"/>
    <w:rsid w:val="66CF6B19"/>
    <w:rsid w:val="66D47EC7"/>
    <w:rsid w:val="66D84253"/>
    <w:rsid w:val="66DE6BFA"/>
    <w:rsid w:val="66E80831"/>
    <w:rsid w:val="66EB27CE"/>
    <w:rsid w:val="66ED2093"/>
    <w:rsid w:val="66ED2AF8"/>
    <w:rsid w:val="6702528A"/>
    <w:rsid w:val="670554AE"/>
    <w:rsid w:val="67077450"/>
    <w:rsid w:val="670A26FA"/>
    <w:rsid w:val="671B4DD0"/>
    <w:rsid w:val="672F3F41"/>
    <w:rsid w:val="673E7A44"/>
    <w:rsid w:val="6746785D"/>
    <w:rsid w:val="674A0737"/>
    <w:rsid w:val="675755CE"/>
    <w:rsid w:val="67984994"/>
    <w:rsid w:val="67A52EB8"/>
    <w:rsid w:val="67BE12B0"/>
    <w:rsid w:val="67D45640"/>
    <w:rsid w:val="67D574B8"/>
    <w:rsid w:val="67E6345F"/>
    <w:rsid w:val="681A439C"/>
    <w:rsid w:val="6829152F"/>
    <w:rsid w:val="683A6887"/>
    <w:rsid w:val="6844047D"/>
    <w:rsid w:val="68766E33"/>
    <w:rsid w:val="68974FBF"/>
    <w:rsid w:val="68AA0CEB"/>
    <w:rsid w:val="68AA67A6"/>
    <w:rsid w:val="68B363BB"/>
    <w:rsid w:val="68B510E5"/>
    <w:rsid w:val="68B86068"/>
    <w:rsid w:val="68BC2928"/>
    <w:rsid w:val="68C7172E"/>
    <w:rsid w:val="68CA30E7"/>
    <w:rsid w:val="68D05D46"/>
    <w:rsid w:val="68D358EE"/>
    <w:rsid w:val="68EE3DF8"/>
    <w:rsid w:val="68EE63C8"/>
    <w:rsid w:val="68F01EA6"/>
    <w:rsid w:val="69015D92"/>
    <w:rsid w:val="690964C3"/>
    <w:rsid w:val="69384488"/>
    <w:rsid w:val="693F4EE0"/>
    <w:rsid w:val="69833143"/>
    <w:rsid w:val="69910627"/>
    <w:rsid w:val="69982F68"/>
    <w:rsid w:val="699F3540"/>
    <w:rsid w:val="69A12159"/>
    <w:rsid w:val="69A60603"/>
    <w:rsid w:val="69A65B33"/>
    <w:rsid w:val="69AB3515"/>
    <w:rsid w:val="69AD6B94"/>
    <w:rsid w:val="69B7381C"/>
    <w:rsid w:val="69B8522A"/>
    <w:rsid w:val="69B856E2"/>
    <w:rsid w:val="69CC167C"/>
    <w:rsid w:val="69D2338D"/>
    <w:rsid w:val="69DE6C92"/>
    <w:rsid w:val="69DF60E9"/>
    <w:rsid w:val="69F746A5"/>
    <w:rsid w:val="69FA24C6"/>
    <w:rsid w:val="6A004735"/>
    <w:rsid w:val="6A0B12CB"/>
    <w:rsid w:val="6A0C3262"/>
    <w:rsid w:val="6A4E6861"/>
    <w:rsid w:val="6A671BE2"/>
    <w:rsid w:val="6A7B3E77"/>
    <w:rsid w:val="6A7C4997"/>
    <w:rsid w:val="6A976BD3"/>
    <w:rsid w:val="6AA019F7"/>
    <w:rsid w:val="6AAE2C04"/>
    <w:rsid w:val="6AB0119C"/>
    <w:rsid w:val="6AE42F65"/>
    <w:rsid w:val="6B49340A"/>
    <w:rsid w:val="6B542FE0"/>
    <w:rsid w:val="6B63187E"/>
    <w:rsid w:val="6B7467AF"/>
    <w:rsid w:val="6BA008D9"/>
    <w:rsid w:val="6BA60900"/>
    <w:rsid w:val="6BB00E6B"/>
    <w:rsid w:val="6BC173A3"/>
    <w:rsid w:val="6BCF5A58"/>
    <w:rsid w:val="6BD71184"/>
    <w:rsid w:val="6BD962F6"/>
    <w:rsid w:val="6BEA6319"/>
    <w:rsid w:val="6BF92979"/>
    <w:rsid w:val="6C052CC8"/>
    <w:rsid w:val="6C0E288D"/>
    <w:rsid w:val="6C314130"/>
    <w:rsid w:val="6C414DF2"/>
    <w:rsid w:val="6C551AE7"/>
    <w:rsid w:val="6C763241"/>
    <w:rsid w:val="6C864420"/>
    <w:rsid w:val="6C8F542B"/>
    <w:rsid w:val="6C9A731A"/>
    <w:rsid w:val="6CA214B9"/>
    <w:rsid w:val="6CD85F77"/>
    <w:rsid w:val="6CE95F7F"/>
    <w:rsid w:val="6D106FA8"/>
    <w:rsid w:val="6D1C0509"/>
    <w:rsid w:val="6D34544E"/>
    <w:rsid w:val="6D572670"/>
    <w:rsid w:val="6D7A30E9"/>
    <w:rsid w:val="6D820950"/>
    <w:rsid w:val="6DC45E8E"/>
    <w:rsid w:val="6DDC45A4"/>
    <w:rsid w:val="6E180BB7"/>
    <w:rsid w:val="6E1A6B67"/>
    <w:rsid w:val="6E4A596B"/>
    <w:rsid w:val="6E67284F"/>
    <w:rsid w:val="6E7F5430"/>
    <w:rsid w:val="6E9C3523"/>
    <w:rsid w:val="6E9E698B"/>
    <w:rsid w:val="6EA763F7"/>
    <w:rsid w:val="6EAD1CD6"/>
    <w:rsid w:val="6EF17A40"/>
    <w:rsid w:val="6EFF2D05"/>
    <w:rsid w:val="6F056A9E"/>
    <w:rsid w:val="6F081D6B"/>
    <w:rsid w:val="6F10537F"/>
    <w:rsid w:val="6F162EFE"/>
    <w:rsid w:val="6F1647C2"/>
    <w:rsid w:val="6F1C696E"/>
    <w:rsid w:val="6F2D3475"/>
    <w:rsid w:val="6F45440F"/>
    <w:rsid w:val="6F8009E0"/>
    <w:rsid w:val="6F852B01"/>
    <w:rsid w:val="6F964922"/>
    <w:rsid w:val="6F9C2E54"/>
    <w:rsid w:val="6FAE7C48"/>
    <w:rsid w:val="6FDD208E"/>
    <w:rsid w:val="6FDE70B8"/>
    <w:rsid w:val="700C3EF5"/>
    <w:rsid w:val="701A31EB"/>
    <w:rsid w:val="70372599"/>
    <w:rsid w:val="70650874"/>
    <w:rsid w:val="706A1C8C"/>
    <w:rsid w:val="707B13E7"/>
    <w:rsid w:val="70857079"/>
    <w:rsid w:val="708C75A2"/>
    <w:rsid w:val="7091273E"/>
    <w:rsid w:val="70951007"/>
    <w:rsid w:val="70A60837"/>
    <w:rsid w:val="70A6474C"/>
    <w:rsid w:val="70AE6E4A"/>
    <w:rsid w:val="70B5132D"/>
    <w:rsid w:val="70CB15A1"/>
    <w:rsid w:val="70EE1233"/>
    <w:rsid w:val="712A1A49"/>
    <w:rsid w:val="71485D0A"/>
    <w:rsid w:val="715048D7"/>
    <w:rsid w:val="71624CF6"/>
    <w:rsid w:val="717374DE"/>
    <w:rsid w:val="71831ECE"/>
    <w:rsid w:val="719932BC"/>
    <w:rsid w:val="71B527FF"/>
    <w:rsid w:val="71BF5F8C"/>
    <w:rsid w:val="71CC7F30"/>
    <w:rsid w:val="71DF1C5C"/>
    <w:rsid w:val="71EA77CB"/>
    <w:rsid w:val="71F27030"/>
    <w:rsid w:val="72291BC4"/>
    <w:rsid w:val="722B0A8F"/>
    <w:rsid w:val="72460BBB"/>
    <w:rsid w:val="72494CDA"/>
    <w:rsid w:val="725013B7"/>
    <w:rsid w:val="72577894"/>
    <w:rsid w:val="7271184C"/>
    <w:rsid w:val="728C5AF4"/>
    <w:rsid w:val="729061BA"/>
    <w:rsid w:val="729E3B08"/>
    <w:rsid w:val="72B33D48"/>
    <w:rsid w:val="72BA0467"/>
    <w:rsid w:val="72CF00ED"/>
    <w:rsid w:val="72D72D13"/>
    <w:rsid w:val="72EA756A"/>
    <w:rsid w:val="73080135"/>
    <w:rsid w:val="73091DE9"/>
    <w:rsid w:val="730B46D9"/>
    <w:rsid w:val="7317605C"/>
    <w:rsid w:val="731769A6"/>
    <w:rsid w:val="73392145"/>
    <w:rsid w:val="734221E4"/>
    <w:rsid w:val="73476146"/>
    <w:rsid w:val="734A3E0C"/>
    <w:rsid w:val="73511C85"/>
    <w:rsid w:val="73533CE6"/>
    <w:rsid w:val="737A2AD4"/>
    <w:rsid w:val="737C41BE"/>
    <w:rsid w:val="73806766"/>
    <w:rsid w:val="738362A4"/>
    <w:rsid w:val="73A11635"/>
    <w:rsid w:val="73B745BA"/>
    <w:rsid w:val="73B927AB"/>
    <w:rsid w:val="73CA6FDD"/>
    <w:rsid w:val="73CB454F"/>
    <w:rsid w:val="73D4619C"/>
    <w:rsid w:val="73D863F1"/>
    <w:rsid w:val="7421454F"/>
    <w:rsid w:val="7425430B"/>
    <w:rsid w:val="74261418"/>
    <w:rsid w:val="74326DCB"/>
    <w:rsid w:val="74362A2A"/>
    <w:rsid w:val="743D55D0"/>
    <w:rsid w:val="744765F8"/>
    <w:rsid w:val="74511EA6"/>
    <w:rsid w:val="74733C97"/>
    <w:rsid w:val="747E7759"/>
    <w:rsid w:val="74837E26"/>
    <w:rsid w:val="748D316D"/>
    <w:rsid w:val="74965994"/>
    <w:rsid w:val="749E7DC4"/>
    <w:rsid w:val="74BA6497"/>
    <w:rsid w:val="74C7123E"/>
    <w:rsid w:val="74CA5DFB"/>
    <w:rsid w:val="74EC6712"/>
    <w:rsid w:val="74ED35C1"/>
    <w:rsid w:val="74F70D46"/>
    <w:rsid w:val="751471E8"/>
    <w:rsid w:val="75776937"/>
    <w:rsid w:val="75954A7E"/>
    <w:rsid w:val="75B85C2C"/>
    <w:rsid w:val="75DB2FF2"/>
    <w:rsid w:val="75E03A19"/>
    <w:rsid w:val="75E10C52"/>
    <w:rsid w:val="75FC7FEE"/>
    <w:rsid w:val="76076603"/>
    <w:rsid w:val="760A2A65"/>
    <w:rsid w:val="76103196"/>
    <w:rsid w:val="761366B1"/>
    <w:rsid w:val="76142F69"/>
    <w:rsid w:val="76215134"/>
    <w:rsid w:val="762F4FD7"/>
    <w:rsid w:val="76456C19"/>
    <w:rsid w:val="764F539C"/>
    <w:rsid w:val="76626806"/>
    <w:rsid w:val="76653D60"/>
    <w:rsid w:val="766634F5"/>
    <w:rsid w:val="76C35723"/>
    <w:rsid w:val="76D96757"/>
    <w:rsid w:val="771826AC"/>
    <w:rsid w:val="771B1F65"/>
    <w:rsid w:val="77567250"/>
    <w:rsid w:val="77880F22"/>
    <w:rsid w:val="77AC3BF1"/>
    <w:rsid w:val="77C72A04"/>
    <w:rsid w:val="77D13529"/>
    <w:rsid w:val="78003235"/>
    <w:rsid w:val="7803383A"/>
    <w:rsid w:val="78061FA3"/>
    <w:rsid w:val="78125698"/>
    <w:rsid w:val="7838117A"/>
    <w:rsid w:val="783F04BA"/>
    <w:rsid w:val="7859753B"/>
    <w:rsid w:val="78615938"/>
    <w:rsid w:val="787130C4"/>
    <w:rsid w:val="788213F1"/>
    <w:rsid w:val="789A3C24"/>
    <w:rsid w:val="78A63E6D"/>
    <w:rsid w:val="78AF6067"/>
    <w:rsid w:val="78C41C4B"/>
    <w:rsid w:val="78F2564D"/>
    <w:rsid w:val="78FD4BC7"/>
    <w:rsid w:val="79152584"/>
    <w:rsid w:val="79262918"/>
    <w:rsid w:val="793835FF"/>
    <w:rsid w:val="7938507C"/>
    <w:rsid w:val="793E6559"/>
    <w:rsid w:val="794027F1"/>
    <w:rsid w:val="79415BD6"/>
    <w:rsid w:val="79443C65"/>
    <w:rsid w:val="79467B21"/>
    <w:rsid w:val="794D2B6F"/>
    <w:rsid w:val="79732D41"/>
    <w:rsid w:val="797451FA"/>
    <w:rsid w:val="798C6007"/>
    <w:rsid w:val="798F62F6"/>
    <w:rsid w:val="79992160"/>
    <w:rsid w:val="79B110BA"/>
    <w:rsid w:val="79B13BF4"/>
    <w:rsid w:val="79C2155B"/>
    <w:rsid w:val="79D454FF"/>
    <w:rsid w:val="79F3127F"/>
    <w:rsid w:val="7A1949EF"/>
    <w:rsid w:val="7A1C6792"/>
    <w:rsid w:val="7A3A5882"/>
    <w:rsid w:val="7A3B0923"/>
    <w:rsid w:val="7A5A3D1C"/>
    <w:rsid w:val="7A685633"/>
    <w:rsid w:val="7A695E29"/>
    <w:rsid w:val="7A6E2A87"/>
    <w:rsid w:val="7A7565A9"/>
    <w:rsid w:val="7A7C61B7"/>
    <w:rsid w:val="7A933AB7"/>
    <w:rsid w:val="7A9349C6"/>
    <w:rsid w:val="7AA46857"/>
    <w:rsid w:val="7AC23136"/>
    <w:rsid w:val="7AC8450D"/>
    <w:rsid w:val="7AD171FD"/>
    <w:rsid w:val="7B080434"/>
    <w:rsid w:val="7B0B1DB1"/>
    <w:rsid w:val="7B241CD8"/>
    <w:rsid w:val="7B265B85"/>
    <w:rsid w:val="7B287DF9"/>
    <w:rsid w:val="7B2A4793"/>
    <w:rsid w:val="7B2B7F26"/>
    <w:rsid w:val="7B3A42D9"/>
    <w:rsid w:val="7B3C6D86"/>
    <w:rsid w:val="7B3D06CF"/>
    <w:rsid w:val="7B435923"/>
    <w:rsid w:val="7B4A5B11"/>
    <w:rsid w:val="7B4F4333"/>
    <w:rsid w:val="7B580254"/>
    <w:rsid w:val="7B5D2F8C"/>
    <w:rsid w:val="7B646C31"/>
    <w:rsid w:val="7B773CC2"/>
    <w:rsid w:val="7B782D69"/>
    <w:rsid w:val="7B833838"/>
    <w:rsid w:val="7B9228E3"/>
    <w:rsid w:val="7B992AC4"/>
    <w:rsid w:val="7BAE6706"/>
    <w:rsid w:val="7BB458B9"/>
    <w:rsid w:val="7C603DEC"/>
    <w:rsid w:val="7C6566D9"/>
    <w:rsid w:val="7C6E183A"/>
    <w:rsid w:val="7C6E3DD1"/>
    <w:rsid w:val="7C9F4A65"/>
    <w:rsid w:val="7CDA54F8"/>
    <w:rsid w:val="7CE311CE"/>
    <w:rsid w:val="7CEA05F9"/>
    <w:rsid w:val="7CF47D82"/>
    <w:rsid w:val="7CFB2F81"/>
    <w:rsid w:val="7D1D6C4E"/>
    <w:rsid w:val="7D2323E4"/>
    <w:rsid w:val="7D240F9E"/>
    <w:rsid w:val="7D4724C8"/>
    <w:rsid w:val="7D7D5ACA"/>
    <w:rsid w:val="7D800635"/>
    <w:rsid w:val="7D843388"/>
    <w:rsid w:val="7D8A62BA"/>
    <w:rsid w:val="7D9213C9"/>
    <w:rsid w:val="7D944D6D"/>
    <w:rsid w:val="7D9C3D5F"/>
    <w:rsid w:val="7D9F3338"/>
    <w:rsid w:val="7DBF0AB5"/>
    <w:rsid w:val="7DCC17C0"/>
    <w:rsid w:val="7DEB3756"/>
    <w:rsid w:val="7DFF02E7"/>
    <w:rsid w:val="7E0150A1"/>
    <w:rsid w:val="7E015D1C"/>
    <w:rsid w:val="7E191A92"/>
    <w:rsid w:val="7E517DCC"/>
    <w:rsid w:val="7E673D56"/>
    <w:rsid w:val="7E80348F"/>
    <w:rsid w:val="7E8140D0"/>
    <w:rsid w:val="7E8962DE"/>
    <w:rsid w:val="7EEA37A3"/>
    <w:rsid w:val="7F183420"/>
    <w:rsid w:val="7F2063F5"/>
    <w:rsid w:val="7F211895"/>
    <w:rsid w:val="7F334F45"/>
    <w:rsid w:val="7F474270"/>
    <w:rsid w:val="7F487A5C"/>
    <w:rsid w:val="7F6103D5"/>
    <w:rsid w:val="7F623379"/>
    <w:rsid w:val="7F6B68E6"/>
    <w:rsid w:val="7F7C447E"/>
    <w:rsid w:val="7F8E510B"/>
    <w:rsid w:val="7F922234"/>
    <w:rsid w:val="7F9E1A72"/>
    <w:rsid w:val="7FAC5626"/>
    <w:rsid w:val="7FC556AC"/>
    <w:rsid w:val="7FE17CA5"/>
    <w:rsid w:val="B96E452A"/>
    <w:rsid w:val="FFF75DC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adjustRightInd w:val="0"/>
      <w:spacing w:before="160" w:after="160" w:line="560" w:lineRule="exact"/>
      <w:ind w:firstLine="200" w:firstLineChars="200"/>
      <w:outlineLvl w:val="2"/>
    </w:pPr>
    <w:rPr>
      <w:rFonts w:eastAsia="楷体"/>
      <w:bCs/>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link w:val="39"/>
    <w:qFormat/>
    <w:uiPriority w:val="0"/>
    <w:pPr>
      <w:ind w:firstLine="420"/>
    </w:pPr>
  </w:style>
  <w:style w:type="paragraph" w:styleId="7">
    <w:name w:val="annotation text"/>
    <w:basedOn w:val="1"/>
    <w:link w:val="34"/>
    <w:unhideWhenUsed/>
    <w:qFormat/>
    <w:uiPriority w:val="99"/>
    <w:pPr>
      <w:jc w:val="left"/>
    </w:pPr>
  </w:style>
  <w:style w:type="paragraph" w:styleId="8">
    <w:name w:val="Body Text"/>
    <w:basedOn w:val="1"/>
    <w:semiHidden/>
    <w:unhideWhenUsed/>
    <w:qFormat/>
    <w:uiPriority w:val="99"/>
    <w:pPr>
      <w:spacing w:after="120"/>
    </w:p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Plain Text"/>
    <w:basedOn w:val="1"/>
    <w:link w:val="36"/>
    <w:qFormat/>
    <w:uiPriority w:val="0"/>
    <w:rPr>
      <w:rFonts w:ascii="宋体" w:hAnsi="Courier New" w:cs="Courier New"/>
      <w:szCs w:val="21"/>
    </w:rPr>
  </w:style>
  <w:style w:type="paragraph" w:styleId="11">
    <w:name w:val="endnote text"/>
    <w:basedOn w:val="1"/>
    <w:link w:val="35"/>
    <w:unhideWhenUsed/>
    <w:qFormat/>
    <w:uiPriority w:val="99"/>
    <w:pPr>
      <w:snapToGrid w:val="0"/>
      <w:jc w:val="left"/>
    </w:pPr>
  </w:style>
  <w:style w:type="paragraph" w:styleId="12">
    <w:name w:val="Balloon Text"/>
    <w:basedOn w:val="1"/>
    <w:link w:val="31"/>
    <w:unhideWhenUsed/>
    <w:qFormat/>
    <w:uiPriority w:val="99"/>
    <w:rPr>
      <w:sz w:val="18"/>
      <w:szCs w:val="18"/>
    </w:rPr>
  </w:style>
  <w:style w:type="paragraph" w:styleId="13">
    <w:name w:val="footer"/>
    <w:basedOn w:val="1"/>
    <w:link w:val="30"/>
    <w:unhideWhenUsed/>
    <w:qFormat/>
    <w:uiPriority w:val="99"/>
    <w:pPr>
      <w:tabs>
        <w:tab w:val="center" w:pos="4153"/>
        <w:tab w:val="right" w:pos="8306"/>
      </w:tabs>
      <w:snapToGrid w:val="0"/>
      <w:jc w:val="left"/>
    </w:pPr>
    <w:rPr>
      <w:sz w:val="18"/>
      <w:szCs w:val="18"/>
    </w:rPr>
  </w:style>
  <w:style w:type="paragraph" w:styleId="14">
    <w:name w:val="toc 1"/>
    <w:basedOn w:val="15"/>
    <w:next w:val="3"/>
    <w:unhideWhenUsed/>
    <w:qFormat/>
    <w:uiPriority w:val="39"/>
    <w:pPr>
      <w:widowControl/>
      <w:spacing w:line="440" w:lineRule="exact"/>
      <w:jc w:val="left"/>
    </w:pPr>
    <w:rPr>
      <w:rFonts w:eastAsia="黑体"/>
      <w:b/>
      <w:i w:val="0"/>
      <w:kern w:val="0"/>
      <w:sz w:val="28"/>
    </w:rPr>
  </w:style>
  <w:style w:type="paragraph" w:styleId="15">
    <w:name w:val="Quote"/>
    <w:basedOn w:val="1"/>
    <w:next w:val="1"/>
    <w:link w:val="38"/>
    <w:qFormat/>
    <w:uiPriority w:val="29"/>
    <w:rPr>
      <w:i/>
      <w:iCs/>
      <w:color w:val="000000" w:themeColor="text1"/>
      <w14:textFill>
        <w14:solidFill>
          <w14:schemeClr w14:val="tx1"/>
        </w14:solidFill>
      </w14:textFill>
    </w:rPr>
  </w:style>
  <w:style w:type="paragraph" w:styleId="16">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17">
    <w:name w:val="annotation subject"/>
    <w:basedOn w:val="7"/>
    <w:next w:val="7"/>
    <w:link w:val="40"/>
    <w:unhideWhenUsed/>
    <w:qFormat/>
    <w:uiPriority w:val="99"/>
    <w:rPr>
      <w:b/>
      <w:bCs/>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22"/>
    <w:rPr>
      <w:b/>
    </w:rPr>
  </w:style>
  <w:style w:type="character" w:styleId="22">
    <w:name w:val="endnote reference"/>
    <w:basedOn w:val="20"/>
    <w:unhideWhenUsed/>
    <w:qFormat/>
    <w:uiPriority w:val="99"/>
    <w:rPr>
      <w:vertAlign w:val="superscript"/>
    </w:rPr>
  </w:style>
  <w:style w:type="character" w:styleId="23">
    <w:name w:val="page number"/>
    <w:unhideWhenUsed/>
    <w:qFormat/>
    <w:uiPriority w:val="0"/>
    <w:rPr>
      <w:rFonts w:cs="Times New Roman"/>
    </w:rPr>
  </w:style>
  <w:style w:type="character" w:styleId="24">
    <w:name w:val="Hyperlink"/>
    <w:basedOn w:val="20"/>
    <w:unhideWhenUsed/>
    <w:qFormat/>
    <w:uiPriority w:val="99"/>
    <w:rPr>
      <w:color w:val="0000FF" w:themeColor="hyperlink"/>
      <w:u w:val="single"/>
      <w14:textFill>
        <w14:solidFill>
          <w14:schemeClr w14:val="hlink"/>
        </w14:solidFill>
      </w14:textFill>
    </w:rPr>
  </w:style>
  <w:style w:type="character" w:styleId="25">
    <w:name w:val="annotation reference"/>
    <w:qFormat/>
    <w:uiPriority w:val="99"/>
    <w:rPr>
      <w:sz w:val="21"/>
    </w:rPr>
  </w:style>
  <w:style w:type="paragraph" w:customStyle="1" w:styleId="26">
    <w:name w:val="样式1"/>
    <w:basedOn w:val="1"/>
    <w:qFormat/>
    <w:uiPriority w:val="0"/>
    <w:pPr>
      <w:numPr>
        <w:ilvl w:val="0"/>
        <w:numId w:val="1"/>
      </w:numPr>
      <w:spacing w:line="360" w:lineRule="auto"/>
    </w:pPr>
    <w:rPr>
      <w:rFonts w:hint="eastAsia" w:ascii="仿宋" w:hAnsi="仿宋" w:eastAsia="仿宋" w:cs="Times New Roman"/>
      <w:b/>
      <w:sz w:val="24"/>
      <w:szCs w:val="24"/>
      <w:lang w:val="zh-CN"/>
    </w:rPr>
  </w:style>
  <w:style w:type="character" w:customStyle="1" w:styleId="27">
    <w:name w:val="标题 2 Char"/>
    <w:basedOn w:val="20"/>
    <w:link w:val="4"/>
    <w:qFormat/>
    <w:uiPriority w:val="9"/>
    <w:rPr>
      <w:rFonts w:asciiTheme="majorHAnsi" w:hAnsiTheme="majorHAnsi" w:eastAsiaTheme="majorEastAsia" w:cstheme="majorBidi"/>
      <w:b/>
      <w:bCs/>
      <w:sz w:val="32"/>
      <w:szCs w:val="32"/>
    </w:rPr>
  </w:style>
  <w:style w:type="character" w:customStyle="1" w:styleId="28">
    <w:name w:val="标题 1 Char"/>
    <w:basedOn w:val="20"/>
    <w:link w:val="3"/>
    <w:qFormat/>
    <w:uiPriority w:val="9"/>
    <w:rPr>
      <w:rFonts w:asciiTheme="minorHAnsi" w:hAnsiTheme="minorHAnsi" w:eastAsiaTheme="minorEastAsia"/>
      <w:b/>
      <w:bCs/>
      <w:kern w:val="44"/>
      <w:sz w:val="44"/>
      <w:szCs w:val="44"/>
    </w:rPr>
  </w:style>
  <w:style w:type="character" w:customStyle="1" w:styleId="29">
    <w:name w:val="页眉 Char"/>
    <w:basedOn w:val="20"/>
    <w:link w:val="2"/>
    <w:qFormat/>
    <w:uiPriority w:val="99"/>
    <w:rPr>
      <w:sz w:val="18"/>
      <w:szCs w:val="18"/>
    </w:rPr>
  </w:style>
  <w:style w:type="character" w:customStyle="1" w:styleId="30">
    <w:name w:val="页脚 Char"/>
    <w:basedOn w:val="20"/>
    <w:link w:val="13"/>
    <w:qFormat/>
    <w:uiPriority w:val="99"/>
    <w:rPr>
      <w:sz w:val="18"/>
      <w:szCs w:val="18"/>
    </w:rPr>
  </w:style>
  <w:style w:type="character" w:customStyle="1" w:styleId="31">
    <w:name w:val="批注框文本 Char"/>
    <w:basedOn w:val="20"/>
    <w:link w:val="12"/>
    <w:semiHidden/>
    <w:qFormat/>
    <w:uiPriority w:val="99"/>
    <w:rPr>
      <w:sz w:val="18"/>
      <w:szCs w:val="18"/>
    </w:rPr>
  </w:style>
  <w:style w:type="paragraph" w:styleId="32">
    <w:name w:val="List Paragraph"/>
    <w:basedOn w:val="1"/>
    <w:qFormat/>
    <w:uiPriority w:val="34"/>
    <w:pPr>
      <w:ind w:firstLine="420" w:firstLineChars="200"/>
    </w:pPr>
  </w:style>
  <w:style w:type="paragraph" w:customStyle="1" w:styleId="33">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4">
    <w:name w:val="批注文字 Char"/>
    <w:basedOn w:val="20"/>
    <w:link w:val="7"/>
    <w:qFormat/>
    <w:uiPriority w:val="99"/>
  </w:style>
  <w:style w:type="character" w:customStyle="1" w:styleId="35">
    <w:name w:val="尾注文本 Char"/>
    <w:basedOn w:val="20"/>
    <w:link w:val="11"/>
    <w:semiHidden/>
    <w:qFormat/>
    <w:uiPriority w:val="99"/>
  </w:style>
  <w:style w:type="character" w:customStyle="1" w:styleId="36">
    <w:name w:val="纯文本 Char"/>
    <w:link w:val="10"/>
    <w:qFormat/>
    <w:uiPriority w:val="0"/>
    <w:rPr>
      <w:rFonts w:ascii="宋体" w:hAnsi="Courier New" w:cs="Courier New"/>
      <w:szCs w:val="21"/>
    </w:rPr>
  </w:style>
  <w:style w:type="character" w:customStyle="1" w:styleId="37">
    <w:name w:val="纯文本 Char1"/>
    <w:basedOn w:val="20"/>
    <w:semiHidden/>
    <w:qFormat/>
    <w:uiPriority w:val="99"/>
    <w:rPr>
      <w:rFonts w:ascii="宋体" w:hAnsi="Courier New" w:eastAsia="宋体" w:cs="Courier New"/>
      <w:szCs w:val="21"/>
    </w:rPr>
  </w:style>
  <w:style w:type="character" w:customStyle="1" w:styleId="38">
    <w:name w:val="引用 Char"/>
    <w:basedOn w:val="20"/>
    <w:link w:val="15"/>
    <w:qFormat/>
    <w:uiPriority w:val="29"/>
    <w:rPr>
      <w:i/>
      <w:iCs/>
      <w:color w:val="000000" w:themeColor="text1"/>
      <w14:textFill>
        <w14:solidFill>
          <w14:schemeClr w14:val="tx1"/>
        </w14:solidFill>
      </w14:textFill>
    </w:rPr>
  </w:style>
  <w:style w:type="character" w:customStyle="1" w:styleId="39">
    <w:name w:val="正文缩进 Char"/>
    <w:link w:val="6"/>
    <w:qFormat/>
    <w:uiPriority w:val="0"/>
  </w:style>
  <w:style w:type="character" w:customStyle="1" w:styleId="40">
    <w:name w:val="批注主题 Char"/>
    <w:basedOn w:val="34"/>
    <w:link w:val="17"/>
    <w:semiHidden/>
    <w:qFormat/>
    <w:uiPriority w:val="99"/>
    <w:rPr>
      <w:b/>
      <w:bCs/>
    </w:rPr>
  </w:style>
  <w:style w:type="paragraph" w:customStyle="1" w:styleId="41">
    <w:name w:val="普通(网站)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42">
    <w:name w:val="p141"/>
    <w:qFormat/>
    <w:uiPriority w:val="0"/>
    <w:rPr>
      <w:sz w:val="21"/>
      <w:szCs w:val="21"/>
    </w:rPr>
  </w:style>
  <w:style w:type="character" w:customStyle="1" w:styleId="43">
    <w:name w:val="fontstyle21"/>
    <w:basedOn w:val="20"/>
    <w:qFormat/>
    <w:uiPriority w:val="0"/>
    <w:rPr>
      <w:rFonts w:hint="eastAsia" w:ascii="华文仿宋" w:hAnsi="华文仿宋" w:eastAsia="华文仿宋"/>
      <w:color w:val="000000"/>
      <w:sz w:val="28"/>
      <w:szCs w:val="28"/>
    </w:rPr>
  </w:style>
  <w:style w:type="character" w:customStyle="1" w:styleId="44">
    <w:name w:val="font81"/>
    <w:basedOn w:val="20"/>
    <w:qFormat/>
    <w:uiPriority w:val="0"/>
    <w:rPr>
      <w:rFonts w:hint="eastAsia" w:ascii="宋体" w:hAnsi="宋体" w:eastAsia="宋体" w:cs="宋体"/>
      <w:color w:val="000000"/>
      <w:sz w:val="21"/>
      <w:szCs w:val="21"/>
      <w:u w:val="none"/>
    </w:rPr>
  </w:style>
  <w:style w:type="character" w:customStyle="1" w:styleId="45">
    <w:name w:val="font71"/>
    <w:basedOn w:val="20"/>
    <w:qFormat/>
    <w:uiPriority w:val="0"/>
    <w:rPr>
      <w:rFonts w:hint="default" w:ascii="方正仿宋简体" w:hAnsi="方正仿宋简体" w:eastAsia="方正仿宋简体" w:cs="方正仿宋简体"/>
      <w:color w:val="000000"/>
      <w:sz w:val="21"/>
      <w:szCs w:val="21"/>
      <w:u w:val="none"/>
      <w:vertAlign w:val="superscript"/>
    </w:rPr>
  </w:style>
  <w:style w:type="character" w:customStyle="1" w:styleId="46">
    <w:name w:val="font61"/>
    <w:basedOn w:val="20"/>
    <w:qFormat/>
    <w:uiPriority w:val="0"/>
    <w:rPr>
      <w:rFonts w:hint="default" w:ascii="方正仿宋简体" w:hAnsi="方正仿宋简体" w:eastAsia="方正仿宋简体" w:cs="方正仿宋简体"/>
      <w:color w:val="000000"/>
      <w:sz w:val="21"/>
      <w:szCs w:val="21"/>
      <w:u w:val="none"/>
    </w:rPr>
  </w:style>
  <w:style w:type="character" w:customStyle="1" w:styleId="47">
    <w:name w:val="font51"/>
    <w:basedOn w:val="20"/>
    <w:qFormat/>
    <w:uiPriority w:val="0"/>
    <w:rPr>
      <w:rFonts w:hint="eastAsia" w:ascii="宋体" w:hAnsi="宋体" w:eastAsia="宋体" w:cs="宋体"/>
      <w:b/>
      <w:color w:val="000000"/>
      <w:sz w:val="16"/>
      <w:szCs w:val="16"/>
      <w:u w:val="none"/>
    </w:rPr>
  </w:style>
  <w:style w:type="paragraph" w:customStyle="1" w:styleId="48">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 SelectedStyle=""/>
</file>

<file path=customXml/itemProps1.xml><?xml version="1.0" encoding="utf-8"?>
<ds:datastoreItem xmlns:ds="http://schemas.openxmlformats.org/officeDocument/2006/customXml" ds:itemID="{52F79EF9-D08F-4949-B980-6A723C576263}">
  <ds:schemaRefs/>
</ds:datastoreItem>
</file>

<file path=docProps/app.xml><?xml version="1.0" encoding="utf-8"?>
<Properties xmlns="http://schemas.openxmlformats.org/officeDocument/2006/extended-properties" xmlns:vt="http://schemas.openxmlformats.org/officeDocument/2006/docPropsVTypes">
  <Company>MS</Company>
  <Pages>9</Pages>
  <Words>3865</Words>
  <Characters>4096</Characters>
  <Lines>293</Lines>
  <Paragraphs>82</Paragraphs>
  <TotalTime>0</TotalTime>
  <ScaleCrop>false</ScaleCrop>
  <LinksUpToDate>false</LinksUpToDate>
  <CharactersWithSpaces>4100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2019-11-15T00:49:00Z</dcterms:created>
  <dc:creator>502-2</dc:creator>
  <cp:lastModifiedBy>胡靖</cp:lastModifiedBy>
  <cp:lastPrinted>2021-01-14T00:30:00Z</cp:lastPrinted>
  <dcterms:modified xsi:type="dcterms:W3CDTF">2023-12-12T09:05:32Z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88EBD8A460FE4CEA8F1494C8491A3BF7</vt:lpwstr>
  </property>
</Properties>
</file>